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pacing w:line="240" w:lineRule="auto"/>
        <w:jc w:val="center"/>
        <w:rPr>
          <w:rFonts w:ascii="Gill Sans" w:cs="Gill Sans" w:eastAsia="Gill Sans" w:hAnsi="Gill Sans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Gill Sans" w:cs="Gill Sans" w:eastAsia="Gill Sans" w:hAnsi="Gill Sans"/>
          <w:b w:val="1"/>
          <w:sz w:val="32"/>
          <w:szCs w:val="32"/>
        </w:rPr>
        <w:drawing>
          <wp:inline distB="0" distT="0" distL="0" distR="0">
            <wp:extent cx="1191518" cy="632569"/>
            <wp:effectExtent b="0" l="0" r="0" t="0"/>
            <wp:docPr descr="Logotipo&#10;&#10;Descripción generada automáticamente" id="7" name="image2.png"/>
            <a:graphic>
              <a:graphicData uri="http://schemas.openxmlformats.org/drawingml/2006/picture">
                <pic:pic>
                  <pic:nvPicPr>
                    <pic:cNvPr descr="Logotipo&#10;&#10;Descripción generada automá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518" cy="6325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ill Sans" w:cs="Gill Sans" w:eastAsia="Gill Sans" w:hAnsi="Gill Sans"/>
          <w:sz w:val="19"/>
          <w:szCs w:val="19"/>
        </w:rPr>
        <w:drawing>
          <wp:inline distB="0" distT="0" distL="0" distR="0">
            <wp:extent cx="1948123" cy="563465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6296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8123" cy="563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ill Sans" w:cs="Gill Sans" w:eastAsia="Gill Sans" w:hAnsi="Gill Sans"/>
          <w:sz w:val="19"/>
          <w:szCs w:val="19"/>
        </w:rPr>
        <w:drawing>
          <wp:inline distB="0" distT="0" distL="0" distR="0">
            <wp:extent cx="1923470" cy="614045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66444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470" cy="614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ill Sans" w:cs="Gill Sans" w:eastAsia="Gill Sans" w:hAnsi="Gill Sans"/>
          <w:b w:val="1"/>
          <w:sz w:val="32"/>
          <w:szCs w:val="32"/>
        </w:rPr>
        <w:drawing>
          <wp:inline distB="0" distT="0" distL="0" distR="0">
            <wp:extent cx="1097952" cy="602756"/>
            <wp:effectExtent b="0" l="0" r="0" t="0"/>
            <wp:docPr descr="Una imagen que contiene una interfaz gráfica de usuario&#10;&#10;Descripción generada automáticamente" id="10" name="image3.png"/>
            <a:graphic>
              <a:graphicData uri="http://schemas.openxmlformats.org/drawingml/2006/picture">
                <pic:pic>
                  <pic:nvPicPr>
                    <pic:cNvPr descr="Una imagen que contiene una interfaz gráfica de usuario&#10;&#10;Descripción generada automáticamente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952" cy="602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left"/>
        <w:rPr>
          <w:rFonts w:ascii="Gill Sans" w:cs="Gill Sans" w:eastAsia="Gill Sans" w:hAnsi="Gill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240" w:lineRule="auto"/>
        <w:jc w:val="left"/>
        <w:rPr>
          <w:rFonts w:ascii="Gill Sans" w:cs="Gill Sans" w:eastAsia="Gill Sans" w:hAnsi="Gill Sans"/>
          <w:b w:val="1"/>
          <w:sz w:val="32"/>
          <w:szCs w:val="32"/>
        </w:rPr>
      </w:pPr>
      <w:r w:rsidDel="00000000" w:rsidR="00000000" w:rsidRPr="00000000">
        <w:rPr>
          <w:rFonts w:ascii="Gill Sans" w:cs="Gill Sans" w:eastAsia="Gill Sans" w:hAnsi="Gill Sans"/>
          <w:b w:val="1"/>
          <w:sz w:val="32"/>
          <w:szCs w:val="32"/>
          <w:rtl w:val="0"/>
        </w:rPr>
        <w:t xml:space="preserve">Lista de verificación de observación para el Grupo de Apoyo ALNP-E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ill Sans" w:cs="Gill Sans" w:eastAsia="Gill Sans" w:hAnsi="Gill Sans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3"/>
        <w:gridCol w:w="216"/>
        <w:gridCol w:w="771"/>
        <w:gridCol w:w="216"/>
        <w:gridCol w:w="685"/>
        <w:gridCol w:w="216"/>
        <w:gridCol w:w="3203"/>
        <w:tblGridChange w:id="0">
          <w:tblGrid>
            <w:gridCol w:w="5493"/>
            <w:gridCol w:w="216"/>
            <w:gridCol w:w="771"/>
            <w:gridCol w:w="216"/>
            <w:gridCol w:w="685"/>
            <w:gridCol w:w="216"/>
            <w:gridCol w:w="3203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222.0" w:type="dxa"/>
              <w:jc w:val="center"/>
              <w:tblLayout w:type="fixed"/>
              <w:tblLook w:val="0000"/>
            </w:tblPr>
            <w:tblGrid>
              <w:gridCol w:w="11222"/>
              <w:tblGridChange w:id="0">
                <w:tblGrid>
                  <w:gridCol w:w="11222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6">
                  <w:pPr>
                    <w:spacing w:line="276" w:lineRule="auto"/>
                    <w:jc w:val="left"/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  <w:rtl w:val="0"/>
                    </w:rPr>
                    <w:t xml:space="preserve">    Communidad: _____________________________________________________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7">
                  <w:pPr>
                    <w:spacing w:line="276" w:lineRule="auto"/>
                    <w:jc w:val="left"/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  <w:rtl w:val="0"/>
                    </w:rPr>
                    <w:t xml:space="preserve">    Fecha: ______________________</w:t>
                  </w:r>
                </w:p>
              </w:tc>
            </w:tr>
            <w:tr>
              <w:trPr>
                <w:cantSplit w:val="0"/>
                <w:trHeight w:val="60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spacing w:line="276" w:lineRule="auto"/>
                    <w:jc w:val="left"/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  <w:rtl w:val="0"/>
                    </w:rPr>
                    <w:t xml:space="preserve">    Nombre del (los) Facilitador(es)/Consejero(s) del Grupo ALNP-E: _____________________________________________</w:t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jc w:val="left"/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1"/>
                      <w:sz w:val="20"/>
                      <w:szCs w:val="20"/>
                      <w:rtl w:val="0"/>
                    </w:rPr>
                    <w:t xml:space="preserve">    Nombre del Supervisor: 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rFonts w:ascii="Gill Sans" w:cs="Gill Sans" w:eastAsia="Gill Sans" w:hAnsi="Gill San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Gill Sans" w:cs="Gill Sans" w:eastAsia="Gill Sans" w:hAnsi="Gill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Sí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rFonts w:ascii="Gill Sans" w:cs="Gill Sans" w:eastAsia="Gill Sans" w:hAnsi="Gill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rFonts w:ascii="Gill Sans" w:cs="Gill Sans" w:eastAsia="Gill Sans" w:hAnsi="Gill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Comentarios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(En general) ¿Utilizó el Consejero las siguientes habilidades de escucha y aprendizaje?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¿Sentarse al mismo nivel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que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los participantes?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before="60" w:line="240" w:lineRule="auto"/>
              <w:jc w:val="center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¿Hacer preguntas abiertas? (permitiendo información detallada)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¿Usar respuestas y gestos que muestren interés?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¿Escuchar las inquietudes?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¿Reflexionar sobre lo que dijo la madre?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¿Evitar el uso de palabras de juicio?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z w:val="20"/>
                <w:szCs w:val="20"/>
                <w:rtl w:val="0"/>
              </w:rPr>
              <w:t xml:space="preserve">(En general) ¿Utilizó el consejero las siguientes habilidades para generar confianza y brindar apoyo?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¿Aceptar lo que una madre/padre/cuidador piensa y siente?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="240" w:lineRule="auto"/>
              <w:jc w:val="center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¿Reconocer y alabar lo que se está haciendo correctamente?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¿Dar ayuda práctica?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¿Dar una pequeña cantidad de información relevante?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after="60" w:before="60" w:line="240" w:lineRule="auto"/>
              <w:ind w:left="360" w:hanging="360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¿Usas un lenguaje sencillo?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¿Utilizar material apropiado, por ejemplo, tarjetas de asesoramiento?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¿Hacer una o dos sugerencias, no comandos?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z w:val="20"/>
                <w:szCs w:val="20"/>
                <w:rtl w:val="0"/>
              </w:rPr>
              <w:t xml:space="preserve">¿El(los) consejero(s)/facilitador(es):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¿Presentarse?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="240" w:lineRule="auto"/>
              <w:jc w:val="center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Explicar claramente el tema del día*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Hacer preguntas que generen participación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8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Motivar a las mujeres/hombres tranquilos a participar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¿Administrar adecuadamente el contenido, incluida la corrección de cualquier información errónea?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60" w:before="60" w:line="240" w:lineRule="auto"/>
              <w:jc w:val="center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¿Animar a las madres/padres/cuidadores a compartir sus propias experiencias?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¿Guiar la discusión y corregir cualquier información errónea según sea necesario?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¿Agradecer a la madre/padre/cuidador por asistir?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Invitar a mujeres/hombres a asistir al próximo grupo de apoyo del AYCF-E (lugar, fecha y tema)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5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Los facilitadores piden a las mujeres que hablen con una mujer / hombre embarazada o madre lactante antes de la próxima reunión, compartan lo que han aprendido e informen o que vengan a la próxima reunión preparados para hablar sobre lo que sucedió cuando probaron la nueva práctica o alentaron a alguien a probarla.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OTRO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¿Los participantes se sentaron en círculo?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¿Asistencia y otros formularios completados correctamente?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2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E4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¿Número de asistentes a la sesión? ________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EB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Supervisor/Mentor:</w:t>
            </w: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indique a los cuidadores las principales preguntas y dificultades resueltas de la sesión de hoy:</w:t>
            </w:r>
          </w:p>
          <w:p w:rsidR="00000000" w:rsidDel="00000000" w:rsidP="00000000" w:rsidRDefault="00000000" w:rsidRPr="00000000" w14:paraId="000000EC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F3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Supervisor/Mentor:</w:t>
            </w: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retroalimentación a Facilitador(es)/Consejero(s):</w:t>
            </w:r>
          </w:p>
          <w:p w:rsidR="00000000" w:rsidDel="00000000" w:rsidP="00000000" w:rsidRDefault="00000000" w:rsidRPr="00000000" w14:paraId="000000F4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60" w:before="60" w:line="240" w:lineRule="auto"/>
              <w:jc w:val="left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jc w:val="left"/>
        <w:rPr>
          <w:rFonts w:ascii="Gill Sans" w:cs="Gill Sans" w:eastAsia="Gill Sans" w:hAnsi="Gill Sans"/>
          <w:color w:val="000000"/>
          <w:sz w:val="21"/>
          <w:szCs w:val="21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1"/>
          <w:szCs w:val="21"/>
          <w:rtl w:val="0"/>
        </w:rPr>
        <w:t xml:space="preserve">* El tema del día puede cambiar si hay una madre que tiene un problema de alimentación que siente una necesidad urgente de discutir</w:t>
      </w:r>
    </w:p>
    <w:p w:rsidR="00000000" w:rsidDel="00000000" w:rsidP="00000000" w:rsidRDefault="00000000" w:rsidRPr="00000000" w14:paraId="000000FE">
      <w:pPr>
        <w:rPr>
          <w:rFonts w:ascii="Gill Sans" w:cs="Gill Sans" w:eastAsia="Gill Sans" w:hAnsi="Gill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Gill Sans" w:cs="Gill Sans" w:eastAsia="Gill Sans" w:hAnsi="Gill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Gill Sans" w:cs="Gill Sans" w:eastAsia="Gill Sans" w:hAnsi="Gill Sans"/>
          <w:i w:val="1"/>
          <w:color w:val="c00000"/>
          <w:sz w:val="18"/>
          <w:szCs w:val="18"/>
        </w:rPr>
      </w:pPr>
      <w:r w:rsidDel="00000000" w:rsidR="00000000" w:rsidRPr="00000000">
        <w:rPr>
          <w:rFonts w:ascii="Gill Sans" w:cs="Gill Sans" w:eastAsia="Gill Sans" w:hAnsi="Gill Sans"/>
          <w:i w:val="1"/>
          <w:color w:val="c00000"/>
          <w:sz w:val="18"/>
          <w:szCs w:val="18"/>
          <w:rtl w:val="0"/>
        </w:rPr>
        <w:t xml:space="preserve">[Agradecimientos: Adaptado de: UNICEF. El paquete comunitario de asesoramiento sobre alimentación de lactantes y niños pequeños. 2012.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i w:val="1"/>
          <w:color w:val="c00000"/>
          <w:sz w:val="18"/>
          <w:szCs w:val="18"/>
          <w:rtl w:val="0"/>
        </w:rPr>
        <w:t xml:space="preserve"> Save the Children también desea agradecer el apoyo del Programa tops micros subvenciones, que fue posible gracias al generoso apoyo y contribución del pueblo estadounidense a través de la Agencia de los Estados Unidos para el Desarrollo Internacional (USAID). La versión original de este documento, y los otros documentos del Kit de herramientas del AYCF-E, se pueden encontrar en 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</w:t>
      </w:r>
      <w:hyperlink r:id="rId10">
        <w:r w:rsidDel="00000000" w:rsidR="00000000" w:rsidRPr="00000000">
          <w:rPr>
            <w:rFonts w:ascii="Gill Sans" w:cs="Gill Sans" w:eastAsia="Gill Sans" w:hAnsi="Gill Sans"/>
            <w:i w:val="1"/>
            <w:color w:val="0000ff"/>
            <w:sz w:val="18"/>
            <w:szCs w:val="18"/>
            <w:u w:val="single"/>
            <w:rtl w:val="0"/>
          </w:rPr>
          <w:t xml:space="preserve">https://resourcecentre.savethechildren.net/iycf-e</w:t>
        </w:r>
      </w:hyperlink>
      <w:r w:rsidDel="00000000" w:rsidR="00000000" w:rsidRPr="00000000">
        <w:rPr>
          <w:rFonts w:ascii="Gill Sans" w:cs="Gill Sans" w:eastAsia="Gill Sans" w:hAnsi="Gill Sans"/>
          <w:i w:val="1"/>
          <w:color w:val="c00000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111">
      <w:pPr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Gill Sans" w:cs="Gill Sans" w:eastAsia="Gill Sans" w:hAnsi="Gill Sans"/>
          <w:i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footerReference r:id="rId13" w:type="even"/>
      <w:pgSz w:h="15840" w:w="12240" w:orient="portrait"/>
      <w:pgMar w:bottom="720" w:top="129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-457199</wp:posOffset>
              </wp:positionV>
              <wp:extent cx="10058400" cy="6572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1563" y="3456150"/>
                        <a:ext cx="10048875" cy="647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cap="flat" cmpd="sng" w="9525">
                        <a:solidFill>
                          <a:srgbClr val="C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72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ALNP-E Programa Kit de Herramientas: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-457199</wp:posOffset>
              </wp:positionV>
              <wp:extent cx="10058400" cy="65722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0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2276"/>
    <w:pPr>
      <w:spacing w:after="0" w:line="360" w:lineRule="auto"/>
      <w:jc w:val="both"/>
    </w:pPr>
    <w:rPr>
      <w:rFonts w:ascii="Arial" w:cs="Times New Roman" w:eastAsia="Times New Roman" w:hAnsi="Arial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nswersubhd" w:customStyle="1">
    <w:name w:val="answersubhd"/>
    <w:basedOn w:val="Normal"/>
    <w:next w:val="answernoindent"/>
    <w:uiPriority w:val="99"/>
    <w:rsid w:val="00A62276"/>
    <w:pPr>
      <w:widowControl w:val="0"/>
      <w:tabs>
        <w:tab w:val="left" w:pos="480"/>
        <w:tab w:val="left" w:pos="960"/>
      </w:tabs>
      <w:suppressAutoHyphens w:val="1"/>
      <w:autoSpaceDE w:val="0"/>
      <w:autoSpaceDN w:val="0"/>
      <w:adjustRightInd w:val="0"/>
      <w:spacing w:after="160" w:line="320" w:lineRule="atLeast"/>
      <w:textAlignment w:val="center"/>
    </w:pPr>
    <w:rPr>
      <w:rFonts w:ascii="StoneSans" w:cs="StoneSans" w:hAnsi="StoneSans"/>
      <w:b w:val="1"/>
      <w:bCs w:val="1"/>
      <w:color w:val="000000"/>
      <w:sz w:val="23"/>
      <w:szCs w:val="23"/>
    </w:rPr>
  </w:style>
  <w:style w:type="paragraph" w:styleId="answernoindent" w:customStyle="1">
    <w:name w:val="answernoindent"/>
    <w:basedOn w:val="Normal"/>
    <w:uiPriority w:val="99"/>
    <w:rsid w:val="00A62276"/>
    <w:pPr>
      <w:widowControl w:val="0"/>
      <w:tabs>
        <w:tab w:val="left" w:pos="480"/>
        <w:tab w:val="left" w:pos="960"/>
      </w:tabs>
      <w:suppressAutoHyphens w:val="1"/>
      <w:autoSpaceDE w:val="0"/>
      <w:autoSpaceDN w:val="0"/>
      <w:adjustRightInd w:val="0"/>
      <w:spacing w:after="160" w:line="320" w:lineRule="atLeast"/>
      <w:textAlignment w:val="center"/>
    </w:pPr>
    <w:rPr>
      <w:rFonts w:ascii="StoneSans" w:cs="StoneSans" w:hAnsi="StoneSans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unhideWhenUsed w:val="1"/>
    <w:rsid w:val="004D423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4231"/>
    <w:rPr>
      <w:rFonts w:ascii="Arial" w:cs="Times New Roman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4D4231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4231"/>
    <w:rPr>
      <w:rFonts w:ascii="Arial" w:cs="Times New Roman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8346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B5B4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60FAB"/>
  </w:style>
  <w:style w:type="character" w:styleId="PlaceholderText">
    <w:name w:val="Placeholder Text"/>
    <w:basedOn w:val="DefaultParagraphFont"/>
    <w:uiPriority w:val="99"/>
    <w:semiHidden w:val="1"/>
    <w:rsid w:val="00734C8A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image" Target="media/image1.jpg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header" Target="head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yperlink" Target="https://resourcecentre.savethechildren.net/iycf-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kHE64G/zcQ3nrjC0wLIKEboPA==">AMUW2mVsywHYAh9J2oEyGKcZ8rVMUs8dfpSZCufvugwHX7vU+RO26dPRWO57QDKjt/bb/pHROE6nEcpTAyZCvwQDKJaKKxTZRWRrIEh6MBG4iMXfYnJFRQdwlentNY0C9uFFzYz5zKnw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C29B8A4-56FC-4FF7-B505-437D05F559E2}"/>
</file>

<file path=customXML/itemProps3.xml><?xml version="1.0" encoding="utf-8"?>
<ds:datastoreItem xmlns:ds="http://schemas.openxmlformats.org/officeDocument/2006/customXml" ds:itemID="{CBEA105F-3656-4762-AA9E-0252E65CFF4D}"/>
</file>

<file path=customXML/itemProps4.xml><?xml version="1.0" encoding="utf-8"?>
<ds:datastoreItem xmlns:ds="http://schemas.openxmlformats.org/officeDocument/2006/customXml" ds:itemID="{71696960-A0E2-4442-9F44-9B6DDA6A271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sbrinkmann</dc:creator>
  <dcterms:created xsi:type="dcterms:W3CDTF">2021-10-20T17:40:00Z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  <property fmtid="{D5CDD505-2E9C-101B-9397-08002B2CF9AE}" pid="3" name="Order">
    <vt:r8>560300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