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5338106"/>
    <w:bookmarkStart w:id="1" w:name="_Toc136288131"/>
    <w:p w14:paraId="6CAD422D" w14:textId="0E51618E" w:rsidR="00136918" w:rsidRDefault="00DE3A8B" w:rsidP="00A84092">
      <w:pPr>
        <w:ind w:left="720" w:hanging="720"/>
      </w:pPr>
      <w:sdt>
        <w:sdtPr>
          <w:id w:val="731576050"/>
          <w:docPartObj>
            <w:docPartGallery w:val="Cover Pages"/>
            <w:docPartUnique/>
          </w:docPartObj>
        </w:sdtPr>
        <w:sdtEndPr/>
        <w:sdtContent>
          <w:r w:rsidR="001F3814">
            <w:rPr>
              <w:noProof/>
              <w:lang w:eastAsia="fr-FR"/>
            </w:rPr>
            <mc:AlternateContent>
              <mc:Choice Requires="wps">
                <w:drawing>
                  <wp:anchor distT="0" distB="0" distL="114300" distR="114300" simplePos="0" relativeHeight="251658240" behindDoc="0" locked="0" layoutInCell="1" allowOverlap="1" wp14:anchorId="5B672573" wp14:editId="69D9207B">
                    <wp:simplePos x="0" y="0"/>
                    <wp:positionH relativeFrom="page">
                      <wp:posOffset>2646680</wp:posOffset>
                    </wp:positionH>
                    <wp:positionV relativeFrom="page">
                      <wp:posOffset>4125595</wp:posOffset>
                    </wp:positionV>
                    <wp:extent cx="2105025" cy="7556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2105025" cy="755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1ACC84" w14:textId="65768869" w:rsidR="00EA473E" w:rsidRPr="000F3E15" w:rsidRDefault="00DE3A8B" w:rsidP="00EA750E">
                                <w:sdt>
                                  <w:sdtPr>
                                    <w:alias w:val="Title"/>
                                    <w:tag w:val=""/>
                                    <w:id w:val="1798948082"/>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1F3814">
                                      <w:t xml:space="preserve">     </w:t>
                                    </w:r>
                                  </w:sdtContent>
                                </w:sdt>
                              </w:p>
                              <w:p w14:paraId="5124D52B" w14:textId="6C5E9503" w:rsidR="00EA473E" w:rsidRPr="000F3E15" w:rsidRDefault="00EA473E" w:rsidP="00EA750E">
                                <w:pPr>
                                  <w:rPr>
                                    <w:smallCaps/>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672573" id="_x0000_t202" coordsize="21600,21600" o:spt="202" path="m,l,21600r21600,l21600,xe">
                    <v:stroke joinstyle="miter"/>
                    <v:path gradientshapeok="t" o:connecttype="rect"/>
                  </v:shapetype>
                  <v:shape id="Cuadro de texto 154" o:spid="_x0000_s1026" type="#_x0000_t202" style="position:absolute;left:0;text-align:left;margin-left:208.4pt;margin-top:324.85pt;width:165.75pt;height: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" filled="f" stroked="f" strokeweight=".5pt">
                    <v:textbox inset="126pt,0,54pt,0">
                      <w:txbxContent>
                        <w:p w14:paraId="5A1ACC84" w14:textId="65768869" w:rsidR="00EA473E" w:rsidRPr="000F3E15" w:rsidRDefault="00DE3A8B" w:rsidP="00EA750E">
                          <w:sdt>
                            <w:sdtPr>
                              <w:alias w:val="Title"/>
                              <w:tag w:val=""/>
                              <w:id w:val="1798948082"/>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1F3814">
                                <w:t xml:space="preserve">     </w:t>
                              </w:r>
                            </w:sdtContent>
                          </w:sdt>
                        </w:p>
                        <w:p w14:paraId="5124D52B" w14:textId="6C5E9503" w:rsidR="00EA473E" w:rsidRPr="000F3E15" w:rsidRDefault="00EA473E" w:rsidP="00EA750E">
                          <w:pPr>
                            <w:rPr>
                              <w:smallCaps/>
                            </w:rPr>
                          </w:pPr>
                        </w:p>
                      </w:txbxContent>
                    </v:textbox>
                    <w10:wrap type="square" anchorx="page" anchory="page"/>
                  </v:shape>
                </w:pict>
              </mc:Fallback>
            </mc:AlternateContent>
          </w:r>
          <w:r w:rsidR="00AA14C9">
            <w:rPr>
              <w:noProof/>
              <w:lang w:eastAsia="fr-FR"/>
            </w:rPr>
            <mc:AlternateContent>
              <mc:Choice Requires="wps">
                <w:drawing>
                  <wp:anchor distT="0" distB="0" distL="114300" distR="114300" simplePos="0" relativeHeight="251658241" behindDoc="1" locked="0" layoutInCell="1" allowOverlap="1" wp14:anchorId="6B09C686" wp14:editId="4A99A74A">
                    <wp:simplePos x="0" y="0"/>
                    <wp:positionH relativeFrom="column">
                      <wp:posOffset>-638061</wp:posOffset>
                    </wp:positionH>
                    <wp:positionV relativeFrom="page">
                      <wp:posOffset>-10274</wp:posOffset>
                    </wp:positionV>
                    <wp:extent cx="7705090" cy="10695398"/>
                    <wp:effectExtent l="0" t="0" r="16510" b="10795"/>
                    <wp:wrapNone/>
                    <wp:docPr id="1" name="Rectángulo 1"/>
                    <wp:cNvGraphicFramePr/>
                    <a:graphic xmlns:a="http://schemas.openxmlformats.org/drawingml/2006/main">
                      <a:graphicData uri="http://schemas.microsoft.com/office/word/2010/wordprocessingShape">
                        <wps:wsp>
                          <wps:cNvSpPr/>
                          <wps:spPr>
                            <a:xfrm>
                              <a:off x="0" y="0"/>
                              <a:ext cx="7705090" cy="10695398"/>
                            </a:xfrm>
                            <a:prstGeom prst="rect">
                              <a:avLst/>
                            </a:prstGeom>
                            <a:solidFill>
                              <a:srgbClr val="E75B3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1" style="position:absolute;margin-left:-50.25pt;margin-top:-.8pt;width:606.7pt;height:84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e75b31" strokecolor="#146a8d [1604]" strokeweight="1pt" w14:anchorId="1B8A2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">
                    <w10:wrap anchory="page"/>
                  </v:rect>
                </w:pict>
              </mc:Fallback>
            </mc:AlternateContent>
          </w:r>
          <w:r w:rsidR="00AA14C9">
            <w:rPr>
              <w:noProof/>
              <w:lang w:eastAsia="fr-FR"/>
            </w:rPr>
            <w:drawing>
              <wp:anchor distT="0" distB="0" distL="114300" distR="114300" simplePos="0" relativeHeight="251658242" behindDoc="0" locked="0" layoutInCell="1" allowOverlap="1" wp14:anchorId="4A4559D5" wp14:editId="0505CB97">
                <wp:simplePos x="0" y="0"/>
                <wp:positionH relativeFrom="column">
                  <wp:posOffset>1281009</wp:posOffset>
                </wp:positionH>
                <wp:positionV relativeFrom="paragraph">
                  <wp:posOffset>257175</wp:posOffset>
                </wp:positionV>
                <wp:extent cx="3733165" cy="2052320"/>
                <wp:effectExtent l="0" t="0" r="635" b="0"/>
                <wp:wrapThrough wrapText="bothSides">
                  <wp:wrapPolygon edited="0">
                    <wp:start x="0" y="0"/>
                    <wp:lineTo x="0" y="267"/>
                    <wp:lineTo x="1690" y="2139"/>
                    <wp:lineTo x="1470" y="3074"/>
                    <wp:lineTo x="1249" y="6416"/>
                    <wp:lineTo x="955" y="6950"/>
                    <wp:lineTo x="367" y="8421"/>
                    <wp:lineTo x="73" y="9891"/>
                    <wp:lineTo x="0" y="10426"/>
                    <wp:lineTo x="0" y="12030"/>
                    <wp:lineTo x="147" y="13767"/>
                    <wp:lineTo x="3748" y="14970"/>
                    <wp:lineTo x="6319" y="14970"/>
                    <wp:lineTo x="0" y="15772"/>
                    <wp:lineTo x="0" y="17243"/>
                    <wp:lineTo x="514" y="19248"/>
                    <wp:lineTo x="514" y="20317"/>
                    <wp:lineTo x="735" y="20450"/>
                    <wp:lineTo x="1911" y="20718"/>
                    <wp:lineTo x="20942" y="20718"/>
                    <wp:lineTo x="21163" y="20450"/>
                    <wp:lineTo x="21530" y="19649"/>
                    <wp:lineTo x="21530" y="18045"/>
                    <wp:lineTo x="20795" y="17777"/>
                    <wp:lineTo x="15799" y="17109"/>
                    <wp:lineTo x="21530" y="16173"/>
                    <wp:lineTo x="21530" y="15772"/>
                    <wp:lineTo x="18517" y="14970"/>
                    <wp:lineTo x="18297" y="12832"/>
                    <wp:lineTo x="18591" y="11228"/>
                    <wp:lineTo x="16093" y="10693"/>
                    <wp:lineTo x="21457" y="10025"/>
                    <wp:lineTo x="21530" y="6149"/>
                    <wp:lineTo x="17195" y="4277"/>
                    <wp:lineTo x="16313" y="2139"/>
                    <wp:lineTo x="21530" y="267"/>
                    <wp:lineTo x="21530" y="0"/>
                    <wp:lineTo x="0" y="0"/>
                  </wp:wrapPolygon>
                </wp:wrapThrough>
                <wp:docPr id="4" name="Imagen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1"/>
                        <a:stretch>
                          <a:fillRect/>
                        </a:stretch>
                      </pic:blipFill>
                      <pic:spPr>
                        <a:xfrm>
                          <a:off x="0" y="0"/>
                          <a:ext cx="3733165" cy="2052320"/>
                        </a:xfrm>
                        <a:prstGeom prst="rect">
                          <a:avLst/>
                        </a:prstGeom>
                      </pic:spPr>
                    </pic:pic>
                  </a:graphicData>
                </a:graphic>
                <wp14:sizeRelH relativeFrom="margin">
                  <wp14:pctWidth>0</wp14:pctWidth>
                </wp14:sizeRelH>
                <wp14:sizeRelV relativeFrom="margin">
                  <wp14:pctHeight>0</wp14:pctHeight>
                </wp14:sizeRelV>
              </wp:anchor>
            </w:drawing>
          </w:r>
        </w:sdtContent>
      </w:sdt>
      <w:bookmarkEnd w:id="0"/>
      <w:bookmarkEnd w:id="1"/>
    </w:p>
    <w:p w14:paraId="5E6B5AFA" w14:textId="3347BAED" w:rsidR="004679E1" w:rsidRDefault="004679E1" w:rsidP="00EA750E"/>
    <w:p w14:paraId="7E989899" w14:textId="55DE1F6F" w:rsidR="004679E1" w:rsidRDefault="004679E1" w:rsidP="29DA4D3C">
      <w:pPr>
        <w:pStyle w:val="Textoindependiente"/>
        <w:rPr>
          <w:noProof/>
        </w:rPr>
      </w:pPr>
      <w:r>
        <w:br w:type="page"/>
      </w:r>
    </w:p>
    <w:p w14:paraId="68DD9C1F" w14:textId="46FE8419" w:rsidR="00816253" w:rsidRPr="00E52060" w:rsidRDefault="00BB79D0" w:rsidP="00E52060">
      <w:pPr>
        <w:pStyle w:val="Textoindependiente"/>
        <w:rPr>
          <w:rFonts w:ascii="Open Sans" w:hAnsi="Open Sans" w:cs="Open Sans"/>
          <w:color w:val="E75B31" w:themeColor="text1"/>
          <w:sz w:val="72"/>
          <w:szCs w:val="72"/>
        </w:rPr>
      </w:pPr>
      <w:r w:rsidRPr="29DA4D3C">
        <w:rPr>
          <w:rFonts w:ascii="Open Sans" w:hAnsi="Open Sans" w:cs="Open Sans"/>
          <w:color w:val="E75B31" w:themeColor="text2"/>
          <w:sz w:val="72"/>
          <w:szCs w:val="72"/>
        </w:rPr>
        <w:lastRenderedPageBreak/>
        <w:t>MAMI Care Pathway Mozambique</w:t>
      </w:r>
    </w:p>
    <w:p w14:paraId="48C6B36E" w14:textId="77777777" w:rsidR="00E52060" w:rsidRPr="00F41201" w:rsidRDefault="00E52060" w:rsidP="00E52060">
      <w:pPr>
        <w:rPr>
          <w:lang w:val="en-GB"/>
        </w:rPr>
      </w:pPr>
    </w:p>
    <w:sdt>
      <w:sdtPr>
        <w:rPr>
          <w:rFonts w:ascii="Open Sans" w:hAnsi="Open Sans" w:cs="Open Sans"/>
          <w:color w:val="000000"/>
          <w:sz w:val="21"/>
          <w:szCs w:val="21"/>
          <w:lang w:val="fr-FR" w:eastAsia="en-US"/>
        </w:rPr>
        <w:id w:val="-296218693"/>
        <w:docPartObj>
          <w:docPartGallery w:val="Table of Contents"/>
          <w:docPartUnique/>
        </w:docPartObj>
      </w:sdtPr>
      <w:sdtEndPr>
        <w:rPr>
          <w:b/>
          <w:bCs/>
        </w:rPr>
      </w:sdtEndPr>
      <w:sdtContent>
        <w:p w14:paraId="1756064E" w14:textId="221ABF61" w:rsidR="00E52060" w:rsidRPr="00F20DAA" w:rsidRDefault="00E52060">
          <w:pPr>
            <w:pStyle w:val="TtuloTDC"/>
            <w:rPr>
              <w:color w:val="E75B31" w:themeColor="text1"/>
            </w:rPr>
          </w:pPr>
          <w:r w:rsidRPr="29DA4D3C">
            <w:rPr>
              <w:color w:val="E75B31" w:themeColor="text2"/>
            </w:rPr>
            <w:t>Contents</w:t>
          </w:r>
        </w:p>
        <w:p w14:paraId="6E238D30" w14:textId="01D8FFD0" w:rsidR="00EB5B93" w:rsidRDefault="00E52060" w:rsidP="29DA4D3C">
          <w:pPr>
            <w:pStyle w:val="TDC1"/>
            <w:tabs>
              <w:tab w:val="right" w:leader="dot" w:pos="9842"/>
            </w:tabs>
            <w:rPr>
              <w:rFonts w:asciiTheme="minorHAnsi" w:eastAsiaTheme="minorEastAsia" w:hAnsiTheme="minorHAnsi" w:cstheme="minorBidi"/>
              <w:noProof/>
              <w:color w:val="auto"/>
              <w:kern w:val="2"/>
              <w:sz w:val="22"/>
              <w:szCs w:val="22"/>
              <w:lang w:val="en-GB" w:eastAsia="en-GB"/>
              <w14:ligatures w14:val="standardContextual"/>
            </w:rPr>
          </w:pPr>
          <w:r w:rsidRPr="29DA4D3C">
            <w:fldChar w:fldCharType="begin"/>
          </w:r>
          <w:r>
            <w:instrText xml:space="preserve"> TOC \o "1-3" \h \z \u </w:instrText>
          </w:r>
          <w:r w:rsidRPr="29DA4D3C">
            <w:fldChar w:fldCharType="separate"/>
          </w:r>
          <w:r w:rsidR="00EB5B93">
            <w:t>￼</w:t>
          </w:r>
        </w:p>
        <w:p w14:paraId="64EC4C84" w14:textId="7283B266" w:rsidR="00EB5B93" w:rsidRDefault="00DE3A8B" w:rsidP="29DA4D3C">
          <w:pPr>
            <w:pStyle w:val="TDC2"/>
            <w:tabs>
              <w:tab w:val="right" w:leader="dot" w:pos="9842"/>
            </w:tabs>
            <w:rPr>
              <w:rFonts w:asciiTheme="minorHAnsi" w:eastAsiaTheme="minorEastAsia" w:hAnsiTheme="minorHAnsi" w:cstheme="minorBidi"/>
              <w:noProof/>
              <w:color w:val="auto"/>
              <w:kern w:val="2"/>
              <w:sz w:val="22"/>
              <w:szCs w:val="22"/>
              <w:lang w:val="en-GB" w:eastAsia="en-GB"/>
              <w14:ligatures w14:val="standardContextual"/>
            </w:rPr>
          </w:pPr>
          <w:hyperlink w:anchor="_Toc136288132" w:history="1">
            <w:r w:rsidR="00EB5B93" w:rsidRPr="29DA4D3C">
              <w:rPr>
                <w:rStyle w:val="Hipervnculo"/>
                <w:noProof/>
              </w:rPr>
              <w:t>Introduction</w:t>
            </w:r>
            <w:r w:rsidR="00EB5B93">
              <w:rPr>
                <w:noProof/>
                <w:webHidden/>
              </w:rPr>
              <w:tab/>
            </w:r>
            <w:r w:rsidR="00EB5B93">
              <w:rPr>
                <w:noProof/>
                <w:webHidden/>
              </w:rPr>
              <w:fldChar w:fldCharType="begin"/>
            </w:r>
            <w:r w:rsidR="00EB5B93">
              <w:rPr>
                <w:noProof/>
                <w:webHidden/>
              </w:rPr>
              <w:instrText xml:space="preserve"> PAGEREF _Toc136288132 \h </w:instrText>
            </w:r>
            <w:r w:rsidR="00EB5B93">
              <w:rPr>
                <w:noProof/>
                <w:webHidden/>
              </w:rPr>
            </w:r>
            <w:r w:rsidR="00EB5B93">
              <w:rPr>
                <w:noProof/>
                <w:webHidden/>
              </w:rPr>
              <w:fldChar w:fldCharType="separate"/>
            </w:r>
            <w:r w:rsidR="00EB5B93" w:rsidRPr="29DA4D3C">
              <w:rPr>
                <w:noProof/>
                <w:webHidden/>
              </w:rPr>
              <w:t>2</w:t>
            </w:r>
            <w:r w:rsidR="00EB5B93">
              <w:rPr>
                <w:noProof/>
                <w:webHidden/>
              </w:rPr>
              <w:fldChar w:fldCharType="end"/>
            </w:r>
          </w:hyperlink>
        </w:p>
        <w:p w14:paraId="58405B50" w14:textId="22226869" w:rsidR="00EB5B93" w:rsidRDefault="00DE3A8B" w:rsidP="29DA4D3C">
          <w:pPr>
            <w:pStyle w:val="TDC2"/>
            <w:tabs>
              <w:tab w:val="right" w:leader="dot" w:pos="9842"/>
            </w:tabs>
            <w:rPr>
              <w:rFonts w:asciiTheme="minorHAnsi" w:eastAsiaTheme="minorEastAsia" w:hAnsiTheme="minorHAnsi" w:cstheme="minorBidi"/>
              <w:noProof/>
              <w:color w:val="auto"/>
              <w:kern w:val="2"/>
              <w:sz w:val="22"/>
              <w:szCs w:val="22"/>
              <w:lang w:val="en-GB" w:eastAsia="en-GB"/>
              <w14:ligatures w14:val="standardContextual"/>
            </w:rPr>
          </w:pPr>
          <w:hyperlink w:anchor="_Toc136288133" w:history="1">
            <w:r w:rsidR="00EB5B93" w:rsidRPr="29DA4D3C">
              <w:rPr>
                <w:rStyle w:val="Hipervnculo"/>
                <w:noProof/>
              </w:rPr>
              <w:t>Adaptation workshop</w:t>
            </w:r>
            <w:r w:rsidR="00EB5B93">
              <w:rPr>
                <w:noProof/>
                <w:webHidden/>
              </w:rPr>
              <w:tab/>
            </w:r>
            <w:r w:rsidR="00EB5B93">
              <w:rPr>
                <w:noProof/>
                <w:webHidden/>
              </w:rPr>
              <w:fldChar w:fldCharType="begin"/>
            </w:r>
            <w:r w:rsidR="00EB5B93">
              <w:rPr>
                <w:noProof/>
                <w:webHidden/>
              </w:rPr>
              <w:instrText xml:space="preserve"> PAGEREF _Toc136288133 \h </w:instrText>
            </w:r>
            <w:r w:rsidR="00EB5B93">
              <w:rPr>
                <w:noProof/>
                <w:webHidden/>
              </w:rPr>
            </w:r>
            <w:r w:rsidR="00EB5B93">
              <w:rPr>
                <w:noProof/>
                <w:webHidden/>
              </w:rPr>
              <w:fldChar w:fldCharType="separate"/>
            </w:r>
            <w:r w:rsidR="00EB5B93" w:rsidRPr="29DA4D3C">
              <w:rPr>
                <w:noProof/>
                <w:webHidden/>
              </w:rPr>
              <w:t>3</w:t>
            </w:r>
            <w:r w:rsidR="00EB5B93">
              <w:rPr>
                <w:noProof/>
                <w:webHidden/>
              </w:rPr>
              <w:fldChar w:fldCharType="end"/>
            </w:r>
          </w:hyperlink>
        </w:p>
        <w:p w14:paraId="37FBF377" w14:textId="0E170DA4" w:rsidR="00EB5B93" w:rsidRDefault="00DE3A8B" w:rsidP="29DA4D3C">
          <w:pPr>
            <w:pStyle w:val="TDC2"/>
            <w:tabs>
              <w:tab w:val="right" w:leader="dot" w:pos="9842"/>
            </w:tabs>
            <w:rPr>
              <w:rFonts w:asciiTheme="minorHAnsi" w:eastAsiaTheme="minorEastAsia" w:hAnsiTheme="minorHAnsi" w:cstheme="minorBidi"/>
              <w:noProof/>
              <w:color w:val="auto"/>
              <w:kern w:val="2"/>
              <w:sz w:val="22"/>
              <w:szCs w:val="22"/>
              <w:lang w:val="en-GB" w:eastAsia="en-GB"/>
              <w14:ligatures w14:val="standardContextual"/>
            </w:rPr>
          </w:pPr>
          <w:hyperlink w:anchor="_Toc136288134" w:history="1">
            <w:r w:rsidR="00EB5B93" w:rsidRPr="29DA4D3C">
              <w:rPr>
                <w:rStyle w:val="Hipervnculo"/>
                <w:noProof/>
              </w:rPr>
              <w:t>MAMI Pathway Mozambique Who, Where, What</w:t>
            </w:r>
            <w:r w:rsidR="00EB5B93">
              <w:rPr>
                <w:noProof/>
                <w:webHidden/>
              </w:rPr>
              <w:tab/>
            </w:r>
            <w:r w:rsidR="00EB5B93">
              <w:rPr>
                <w:noProof/>
                <w:webHidden/>
              </w:rPr>
              <w:fldChar w:fldCharType="begin"/>
            </w:r>
            <w:r w:rsidR="00EB5B93">
              <w:rPr>
                <w:noProof/>
                <w:webHidden/>
              </w:rPr>
              <w:instrText xml:space="preserve"> PAGEREF _Toc136288134 \h </w:instrText>
            </w:r>
            <w:r w:rsidR="00EB5B93">
              <w:rPr>
                <w:noProof/>
                <w:webHidden/>
              </w:rPr>
            </w:r>
            <w:r w:rsidR="00EB5B93">
              <w:rPr>
                <w:noProof/>
                <w:webHidden/>
              </w:rPr>
              <w:fldChar w:fldCharType="separate"/>
            </w:r>
            <w:r w:rsidR="00EB5B93" w:rsidRPr="29DA4D3C">
              <w:rPr>
                <w:noProof/>
                <w:webHidden/>
              </w:rPr>
              <w:t>4</w:t>
            </w:r>
            <w:r w:rsidR="00EB5B93">
              <w:rPr>
                <w:noProof/>
                <w:webHidden/>
              </w:rPr>
              <w:fldChar w:fldCharType="end"/>
            </w:r>
          </w:hyperlink>
        </w:p>
        <w:p w14:paraId="57B7E92E" w14:textId="5CD0543E" w:rsidR="00EB5B93" w:rsidRDefault="00DE3A8B" w:rsidP="29DA4D3C">
          <w:pPr>
            <w:pStyle w:val="TDC3"/>
            <w:tabs>
              <w:tab w:val="right" w:leader="dot" w:pos="9842"/>
            </w:tabs>
            <w:rPr>
              <w:rFonts w:asciiTheme="minorHAnsi" w:eastAsiaTheme="minorEastAsia" w:hAnsiTheme="minorHAnsi" w:cstheme="minorBidi"/>
              <w:noProof/>
              <w:color w:val="auto"/>
              <w:kern w:val="2"/>
              <w:sz w:val="22"/>
              <w:szCs w:val="22"/>
              <w:lang w:val="en-GB" w:eastAsia="en-GB"/>
              <w14:ligatures w14:val="standardContextual"/>
            </w:rPr>
          </w:pPr>
          <w:hyperlink w:anchor="_Toc136288135" w:history="1">
            <w:r w:rsidR="00EB5B93" w:rsidRPr="29DA4D3C">
              <w:rPr>
                <w:rStyle w:val="Hipervnculo"/>
                <w:noProof/>
              </w:rPr>
              <w:t>First pilot</w:t>
            </w:r>
            <w:r w:rsidR="00EB5B93">
              <w:rPr>
                <w:noProof/>
                <w:webHidden/>
              </w:rPr>
              <w:tab/>
            </w:r>
            <w:r w:rsidR="00EB5B93">
              <w:rPr>
                <w:noProof/>
                <w:webHidden/>
              </w:rPr>
              <w:fldChar w:fldCharType="begin"/>
            </w:r>
            <w:r w:rsidR="00EB5B93">
              <w:rPr>
                <w:noProof/>
                <w:webHidden/>
              </w:rPr>
              <w:instrText xml:space="preserve"> PAGEREF _Toc136288135 \h </w:instrText>
            </w:r>
            <w:r w:rsidR="00EB5B93">
              <w:rPr>
                <w:noProof/>
                <w:webHidden/>
              </w:rPr>
            </w:r>
            <w:r w:rsidR="00EB5B93">
              <w:rPr>
                <w:noProof/>
                <w:webHidden/>
              </w:rPr>
              <w:fldChar w:fldCharType="separate"/>
            </w:r>
            <w:r w:rsidR="00EB5B93" w:rsidRPr="29DA4D3C">
              <w:rPr>
                <w:noProof/>
                <w:webHidden/>
              </w:rPr>
              <w:t>4</w:t>
            </w:r>
            <w:r w:rsidR="00EB5B93">
              <w:rPr>
                <w:noProof/>
                <w:webHidden/>
              </w:rPr>
              <w:fldChar w:fldCharType="end"/>
            </w:r>
          </w:hyperlink>
        </w:p>
        <w:p w14:paraId="45797874" w14:textId="778849BB" w:rsidR="00EB5B93" w:rsidRDefault="00DE3A8B" w:rsidP="29DA4D3C">
          <w:pPr>
            <w:pStyle w:val="TDC3"/>
            <w:tabs>
              <w:tab w:val="right" w:leader="dot" w:pos="9842"/>
            </w:tabs>
            <w:rPr>
              <w:rFonts w:asciiTheme="minorHAnsi" w:eastAsiaTheme="minorEastAsia" w:hAnsiTheme="minorHAnsi" w:cstheme="minorBidi"/>
              <w:noProof/>
              <w:color w:val="auto"/>
              <w:kern w:val="2"/>
              <w:sz w:val="22"/>
              <w:szCs w:val="22"/>
              <w:lang w:val="en-GB" w:eastAsia="en-GB"/>
              <w14:ligatures w14:val="standardContextual"/>
            </w:rPr>
          </w:pPr>
          <w:hyperlink w:anchor="_Toc136288136" w:history="1">
            <w:r w:rsidR="00EB5B93" w:rsidRPr="29DA4D3C">
              <w:rPr>
                <w:rStyle w:val="Hipervnculo"/>
                <w:noProof/>
                <w:lang w:val="es-419"/>
              </w:rPr>
              <w:t>Capacity building</w:t>
            </w:r>
            <w:r w:rsidR="00EB5B93">
              <w:rPr>
                <w:noProof/>
                <w:webHidden/>
              </w:rPr>
              <w:tab/>
            </w:r>
            <w:r w:rsidR="00EB5B93">
              <w:rPr>
                <w:noProof/>
                <w:webHidden/>
              </w:rPr>
              <w:fldChar w:fldCharType="begin"/>
            </w:r>
            <w:r w:rsidR="00EB5B93">
              <w:rPr>
                <w:noProof/>
                <w:webHidden/>
              </w:rPr>
              <w:instrText xml:space="preserve"> PAGEREF _Toc136288136 \h </w:instrText>
            </w:r>
            <w:r w:rsidR="00EB5B93">
              <w:rPr>
                <w:noProof/>
                <w:webHidden/>
              </w:rPr>
            </w:r>
            <w:r w:rsidR="00EB5B93">
              <w:rPr>
                <w:noProof/>
                <w:webHidden/>
              </w:rPr>
              <w:fldChar w:fldCharType="separate"/>
            </w:r>
            <w:r w:rsidR="00EB5B93" w:rsidRPr="29DA4D3C">
              <w:rPr>
                <w:noProof/>
                <w:webHidden/>
              </w:rPr>
              <w:t>6</w:t>
            </w:r>
            <w:r w:rsidR="00EB5B93">
              <w:rPr>
                <w:noProof/>
                <w:webHidden/>
              </w:rPr>
              <w:fldChar w:fldCharType="end"/>
            </w:r>
          </w:hyperlink>
        </w:p>
        <w:p w14:paraId="600EE5D0" w14:textId="1A397B50" w:rsidR="00EB5B93" w:rsidRDefault="00DE3A8B" w:rsidP="29DA4D3C">
          <w:pPr>
            <w:pStyle w:val="TDC2"/>
            <w:tabs>
              <w:tab w:val="right" w:leader="dot" w:pos="9842"/>
            </w:tabs>
            <w:rPr>
              <w:rFonts w:asciiTheme="minorHAnsi" w:eastAsiaTheme="minorEastAsia" w:hAnsiTheme="minorHAnsi" w:cstheme="minorBidi"/>
              <w:noProof/>
              <w:color w:val="auto"/>
              <w:kern w:val="2"/>
              <w:sz w:val="22"/>
              <w:szCs w:val="22"/>
              <w:lang w:val="en-GB" w:eastAsia="en-GB"/>
              <w14:ligatures w14:val="standardContextual"/>
            </w:rPr>
          </w:pPr>
          <w:hyperlink w:anchor="_Toc136288137" w:history="1">
            <w:r w:rsidR="00EB5B93" w:rsidRPr="29DA4D3C">
              <w:rPr>
                <w:rStyle w:val="Hipervnculo"/>
                <w:noProof/>
              </w:rPr>
              <w:t>Assumptions</w:t>
            </w:r>
            <w:r w:rsidR="00EB5B93">
              <w:rPr>
                <w:noProof/>
                <w:webHidden/>
              </w:rPr>
              <w:tab/>
            </w:r>
            <w:r w:rsidR="00EB5B93">
              <w:rPr>
                <w:noProof/>
                <w:webHidden/>
              </w:rPr>
              <w:fldChar w:fldCharType="begin"/>
            </w:r>
            <w:r w:rsidR="00EB5B93">
              <w:rPr>
                <w:noProof/>
                <w:webHidden/>
              </w:rPr>
              <w:instrText xml:space="preserve"> PAGEREF _Toc136288137 \h </w:instrText>
            </w:r>
            <w:r w:rsidR="00EB5B93">
              <w:rPr>
                <w:noProof/>
                <w:webHidden/>
              </w:rPr>
            </w:r>
            <w:r w:rsidR="00EB5B93">
              <w:rPr>
                <w:noProof/>
                <w:webHidden/>
              </w:rPr>
              <w:fldChar w:fldCharType="separate"/>
            </w:r>
            <w:r w:rsidR="00EB5B93" w:rsidRPr="29DA4D3C">
              <w:rPr>
                <w:noProof/>
                <w:webHidden/>
              </w:rPr>
              <w:t>6</w:t>
            </w:r>
            <w:r w:rsidR="00EB5B93">
              <w:rPr>
                <w:noProof/>
                <w:webHidden/>
              </w:rPr>
              <w:fldChar w:fldCharType="end"/>
            </w:r>
          </w:hyperlink>
        </w:p>
        <w:p w14:paraId="36933714" w14:textId="52A0CAA9" w:rsidR="00EB5B93" w:rsidRDefault="00DE3A8B" w:rsidP="29DA4D3C">
          <w:pPr>
            <w:pStyle w:val="TDC2"/>
            <w:tabs>
              <w:tab w:val="right" w:leader="dot" w:pos="9842"/>
            </w:tabs>
            <w:rPr>
              <w:rFonts w:asciiTheme="minorHAnsi" w:eastAsiaTheme="minorEastAsia" w:hAnsiTheme="minorHAnsi" w:cstheme="minorBidi"/>
              <w:noProof/>
              <w:color w:val="auto"/>
              <w:kern w:val="2"/>
              <w:sz w:val="22"/>
              <w:szCs w:val="22"/>
              <w:lang w:val="en-GB" w:eastAsia="en-GB"/>
              <w14:ligatures w14:val="standardContextual"/>
            </w:rPr>
          </w:pPr>
          <w:hyperlink w:anchor="_Toc136288138" w:history="1">
            <w:r w:rsidR="00EB5B93" w:rsidRPr="29DA4D3C">
              <w:rPr>
                <w:rStyle w:val="Hipervnculo"/>
                <w:noProof/>
                <w:lang w:val="es-419"/>
              </w:rPr>
              <w:t>Recommendations</w:t>
            </w:r>
            <w:r w:rsidR="00EB5B93">
              <w:rPr>
                <w:noProof/>
                <w:webHidden/>
              </w:rPr>
              <w:tab/>
            </w:r>
            <w:r w:rsidR="00EB5B93">
              <w:rPr>
                <w:noProof/>
                <w:webHidden/>
              </w:rPr>
              <w:fldChar w:fldCharType="begin"/>
            </w:r>
            <w:r w:rsidR="00EB5B93">
              <w:rPr>
                <w:noProof/>
                <w:webHidden/>
              </w:rPr>
              <w:instrText xml:space="preserve"> PAGEREF _Toc136288138 \h </w:instrText>
            </w:r>
            <w:r w:rsidR="00EB5B93">
              <w:rPr>
                <w:noProof/>
                <w:webHidden/>
              </w:rPr>
            </w:r>
            <w:r w:rsidR="00EB5B93">
              <w:rPr>
                <w:noProof/>
                <w:webHidden/>
              </w:rPr>
              <w:fldChar w:fldCharType="separate"/>
            </w:r>
            <w:r w:rsidR="00EB5B93" w:rsidRPr="29DA4D3C">
              <w:rPr>
                <w:noProof/>
                <w:webHidden/>
              </w:rPr>
              <w:t>6</w:t>
            </w:r>
            <w:r w:rsidR="00EB5B93">
              <w:rPr>
                <w:noProof/>
                <w:webHidden/>
              </w:rPr>
              <w:fldChar w:fldCharType="end"/>
            </w:r>
          </w:hyperlink>
        </w:p>
        <w:p w14:paraId="337B2C0F" w14:textId="48B4BDED" w:rsidR="00E52060" w:rsidRPr="00E52060" w:rsidRDefault="00E52060" w:rsidP="00E52060">
          <w:r w:rsidRPr="29DA4D3C">
            <w:rPr>
              <w:b/>
              <w:bCs/>
            </w:rPr>
            <w:fldChar w:fldCharType="end"/>
          </w:r>
        </w:p>
      </w:sdtContent>
    </w:sdt>
    <w:p w14:paraId="38983365" w14:textId="77777777" w:rsidR="00AA14C9" w:rsidRPr="00C06DFC" w:rsidRDefault="00AA14C9" w:rsidP="00EA750E">
      <w:pPr>
        <w:rPr>
          <w:lang w:val="es-419"/>
        </w:rPr>
      </w:pPr>
    </w:p>
    <w:p w14:paraId="2C583D77" w14:textId="72735247" w:rsidR="00A90506" w:rsidRPr="00620582" w:rsidRDefault="0046500F" w:rsidP="00673F63">
      <w:pPr>
        <w:pStyle w:val="Ttulo2"/>
      </w:pPr>
      <w:bookmarkStart w:id="2" w:name="_Toc136288132"/>
      <w:r>
        <w:t>Introduction</w:t>
      </w:r>
      <w:bookmarkEnd w:id="2"/>
    </w:p>
    <w:p w14:paraId="5F0C7695" w14:textId="77777777" w:rsidR="00BF5840" w:rsidRDefault="00BF5840" w:rsidP="00BB79D0">
      <w:pPr>
        <w:pStyle w:val="Textoindependiente"/>
      </w:pPr>
    </w:p>
    <w:p w14:paraId="3CAFED0B" w14:textId="77777777" w:rsidR="00B36673" w:rsidRDefault="005E03F7" w:rsidP="29DA4D3C">
      <w:pPr>
        <w:pStyle w:val="Textoindependiente"/>
        <w:ind w:left="720" w:hanging="720"/>
        <w:jc w:val="both"/>
        <w:rPr>
          <w:rFonts w:ascii="Open Sans" w:hAnsi="Open Sans" w:cs="Open Sans"/>
          <w:sz w:val="21"/>
          <w:szCs w:val="21"/>
          <w:lang w:val="en-US"/>
        </w:rPr>
      </w:pPr>
      <w:r w:rsidRPr="29DA4D3C">
        <w:rPr>
          <w:rFonts w:ascii="Open Sans" w:hAnsi="Open Sans" w:cs="Open Sans"/>
          <w:sz w:val="21"/>
          <w:szCs w:val="21"/>
          <w:lang w:val="en-US"/>
        </w:rPr>
        <w:t>According to the conclusion of the mapping and capacity report</w:t>
      </w:r>
      <w:r w:rsidR="00D139B6" w:rsidRPr="29DA4D3C">
        <w:rPr>
          <w:rFonts w:ascii="Open Sans" w:hAnsi="Open Sans" w:cs="Open Sans"/>
          <w:sz w:val="21"/>
          <w:szCs w:val="21"/>
          <w:lang w:val="en-US"/>
        </w:rPr>
        <w:t xml:space="preserve"> written in May 2023</w:t>
      </w:r>
      <w:r w:rsidR="0046500F" w:rsidRPr="29DA4D3C">
        <w:rPr>
          <w:rFonts w:ascii="Open Sans" w:hAnsi="Open Sans" w:cs="Open Sans"/>
          <w:sz w:val="21"/>
          <w:szCs w:val="21"/>
          <w:lang w:val="en-US"/>
        </w:rPr>
        <w:t xml:space="preserve">, </w:t>
      </w:r>
      <w:r w:rsidR="00A56B96" w:rsidRPr="29DA4D3C">
        <w:rPr>
          <w:rFonts w:ascii="Open Sans" w:hAnsi="Open Sans" w:cs="Open Sans"/>
          <w:sz w:val="21"/>
          <w:szCs w:val="21"/>
          <w:lang w:val="en-US"/>
        </w:rPr>
        <w:t>implementing</w:t>
      </w:r>
    </w:p>
    <w:p w14:paraId="3B774AF0" w14:textId="77777777" w:rsidR="00B36673" w:rsidRDefault="00A56B96" w:rsidP="29DA4D3C">
      <w:pPr>
        <w:pStyle w:val="Textoindependiente"/>
        <w:ind w:left="720" w:hanging="720"/>
        <w:jc w:val="both"/>
        <w:rPr>
          <w:rFonts w:ascii="Open Sans" w:hAnsi="Open Sans" w:cs="Open Sans"/>
          <w:sz w:val="21"/>
          <w:szCs w:val="21"/>
          <w:lang w:val="en-US"/>
        </w:rPr>
      </w:pPr>
      <w:r w:rsidRPr="29DA4D3C">
        <w:rPr>
          <w:rFonts w:ascii="Open Sans" w:hAnsi="Open Sans" w:cs="Open Sans"/>
          <w:sz w:val="21"/>
          <w:szCs w:val="21"/>
          <w:lang w:val="en-US"/>
        </w:rPr>
        <w:t>the MAMI care pathway in Cabo Delgado, Mozambique in an organized manner is possible under the</w:t>
      </w:r>
    </w:p>
    <w:p w14:paraId="311279B9" w14:textId="77777777" w:rsidR="00C155DF" w:rsidRPr="00C155DF" w:rsidRDefault="00A56B96" w:rsidP="00C155DF">
      <w:pPr>
        <w:pStyle w:val="Textoindependiente"/>
        <w:ind w:left="720" w:hanging="720"/>
        <w:jc w:val="both"/>
        <w:rPr>
          <w:rFonts w:ascii="Open Sans" w:hAnsi="Open Sans" w:cs="Open Sans"/>
          <w:sz w:val="21"/>
          <w:szCs w:val="21"/>
          <w:lang w:val="en-US"/>
        </w:rPr>
      </w:pPr>
      <w:r w:rsidRPr="29DA4D3C">
        <w:rPr>
          <w:rFonts w:ascii="Open Sans" w:hAnsi="Open Sans" w:cs="Open Sans"/>
          <w:sz w:val="21"/>
          <w:szCs w:val="21"/>
          <w:lang w:val="en-US"/>
        </w:rPr>
        <w:t>current service scheme</w:t>
      </w:r>
      <w:r w:rsidR="003E5189" w:rsidRPr="29DA4D3C">
        <w:rPr>
          <w:rFonts w:ascii="Open Sans" w:hAnsi="Open Sans" w:cs="Open Sans"/>
          <w:sz w:val="21"/>
          <w:szCs w:val="21"/>
          <w:lang w:val="en-US"/>
        </w:rPr>
        <w:t xml:space="preserve">. </w:t>
      </w:r>
      <w:r w:rsidR="00C155DF" w:rsidRPr="00C155DF">
        <w:rPr>
          <w:rFonts w:ascii="Open Sans" w:hAnsi="Open Sans" w:cs="Open Sans"/>
          <w:sz w:val="21"/>
          <w:szCs w:val="21"/>
          <w:lang w:val="en-US"/>
        </w:rPr>
        <w:t xml:space="preserve">Some measures should be taken and monitored for the </w:t>
      </w:r>
    </w:p>
    <w:p w14:paraId="7921541F" w14:textId="2CD48D71" w:rsidR="003F2F07" w:rsidRDefault="00C155DF" w:rsidP="00C155DF">
      <w:pPr>
        <w:pStyle w:val="Textoindependiente"/>
        <w:ind w:left="720" w:hanging="720"/>
        <w:jc w:val="both"/>
        <w:rPr>
          <w:rFonts w:ascii="Open Sans" w:hAnsi="Open Sans" w:cs="Open Sans"/>
          <w:sz w:val="21"/>
          <w:szCs w:val="21"/>
          <w:lang w:val="en-US"/>
        </w:rPr>
      </w:pPr>
      <w:r w:rsidRPr="00C155DF">
        <w:rPr>
          <w:rFonts w:ascii="Open Sans" w:hAnsi="Open Sans" w:cs="Open Sans"/>
          <w:sz w:val="21"/>
          <w:szCs w:val="21"/>
          <w:lang w:val="en-US"/>
        </w:rPr>
        <w:t xml:space="preserve">successful follow-up of young children under 6 months of age and their mothers </w:t>
      </w:r>
      <w:r w:rsidR="00A56B96" w:rsidRPr="29DA4D3C">
        <w:rPr>
          <w:rFonts w:ascii="Open Sans" w:hAnsi="Open Sans" w:cs="Open Sans"/>
          <w:sz w:val="21"/>
          <w:szCs w:val="21"/>
          <w:lang w:val="en-US"/>
        </w:rPr>
        <w:t>t nutritional risk</w:t>
      </w:r>
      <w:r w:rsidR="003E5189" w:rsidRPr="29DA4D3C">
        <w:rPr>
          <w:rFonts w:ascii="Open Sans" w:hAnsi="Open Sans" w:cs="Open Sans"/>
          <w:sz w:val="21"/>
          <w:szCs w:val="21"/>
          <w:lang w:val="en-US"/>
        </w:rPr>
        <w:t>.</w:t>
      </w:r>
      <w:r w:rsidR="00A56B96" w:rsidRPr="29DA4D3C">
        <w:rPr>
          <w:rFonts w:ascii="Open Sans" w:hAnsi="Open Sans" w:cs="Open Sans"/>
          <w:sz w:val="21"/>
          <w:szCs w:val="21"/>
          <w:lang w:val="en-US"/>
        </w:rPr>
        <w:t xml:space="preserve"> </w:t>
      </w:r>
    </w:p>
    <w:p w14:paraId="6D7D16B5" w14:textId="77777777" w:rsidR="003F2F07" w:rsidRDefault="003F2F07" w:rsidP="29DA4D3C">
      <w:pPr>
        <w:pStyle w:val="Textoindependiente"/>
        <w:jc w:val="both"/>
        <w:rPr>
          <w:rFonts w:ascii="Open Sans" w:hAnsi="Open Sans" w:cs="Open Sans"/>
          <w:sz w:val="21"/>
          <w:szCs w:val="21"/>
          <w:lang w:val="en-US"/>
        </w:rPr>
      </w:pPr>
    </w:p>
    <w:p w14:paraId="0C8BBA5A" w14:textId="5D144C9C" w:rsidR="00527303" w:rsidRDefault="00A142D3" w:rsidP="29DA4D3C">
      <w:pPr>
        <w:pStyle w:val="Textoindependiente"/>
        <w:jc w:val="both"/>
        <w:rPr>
          <w:rFonts w:ascii="Open Sans" w:hAnsi="Open Sans" w:cs="Open Sans"/>
          <w:sz w:val="21"/>
          <w:szCs w:val="21"/>
          <w:lang w:val="en-US"/>
        </w:rPr>
      </w:pPr>
      <w:r w:rsidRPr="29DA4D3C">
        <w:rPr>
          <w:rFonts w:ascii="Open Sans" w:hAnsi="Open Sans" w:cs="Open Sans"/>
          <w:sz w:val="21"/>
          <w:szCs w:val="21"/>
          <w:lang w:val="en-US"/>
        </w:rPr>
        <w:t xml:space="preserve">Currently in Mozambique, the </w:t>
      </w:r>
      <w:r w:rsidR="00B33426" w:rsidRPr="29DA4D3C">
        <w:rPr>
          <w:rFonts w:ascii="Open Sans" w:hAnsi="Open Sans" w:cs="Open Sans"/>
          <w:sz w:val="21"/>
          <w:szCs w:val="21"/>
          <w:lang w:val="en-US"/>
        </w:rPr>
        <w:t xml:space="preserve">Nutritional rehabilitation program </w:t>
      </w:r>
      <w:r w:rsidRPr="29DA4D3C">
        <w:rPr>
          <w:rFonts w:ascii="Open Sans" w:hAnsi="Open Sans" w:cs="Open Sans"/>
          <w:sz w:val="21"/>
          <w:szCs w:val="21"/>
          <w:lang w:val="en-US"/>
        </w:rPr>
        <w:t>(PRN)</w:t>
      </w:r>
      <w:r w:rsidR="7902A81A" w:rsidRPr="29DA4D3C">
        <w:rPr>
          <w:rFonts w:ascii="Open Sans" w:hAnsi="Open Sans" w:cs="Open Sans"/>
          <w:sz w:val="21"/>
          <w:szCs w:val="21"/>
          <w:lang w:val="en-US"/>
        </w:rPr>
        <w:t xml:space="preserve"> protocol is </w:t>
      </w:r>
      <w:r w:rsidRPr="29DA4D3C">
        <w:rPr>
          <w:rFonts w:ascii="Open Sans" w:hAnsi="Open Sans" w:cs="Open Sans"/>
          <w:sz w:val="21"/>
          <w:szCs w:val="21"/>
          <w:lang w:val="en-US"/>
        </w:rPr>
        <w:t>that every child under 6 months with W/L &lt; - 2 and &lt; -3 receive</w:t>
      </w:r>
      <w:r w:rsidR="3F0A6789" w:rsidRPr="29DA4D3C">
        <w:rPr>
          <w:rFonts w:ascii="Open Sans" w:hAnsi="Open Sans" w:cs="Open Sans"/>
          <w:sz w:val="21"/>
          <w:szCs w:val="21"/>
          <w:lang w:val="en-US"/>
        </w:rPr>
        <w:t>s</w:t>
      </w:r>
      <w:r w:rsidRPr="29DA4D3C">
        <w:rPr>
          <w:rFonts w:ascii="Open Sans" w:hAnsi="Open Sans" w:cs="Open Sans"/>
          <w:sz w:val="21"/>
          <w:szCs w:val="21"/>
          <w:lang w:val="en-US"/>
        </w:rPr>
        <w:t xml:space="preserve"> inpatient care. The PRN also mentions</w:t>
      </w:r>
      <w:r w:rsidR="23FE8511" w:rsidRPr="29DA4D3C">
        <w:rPr>
          <w:rFonts w:ascii="Open Sans" w:hAnsi="Open Sans" w:cs="Open Sans"/>
          <w:sz w:val="21"/>
          <w:szCs w:val="21"/>
          <w:lang w:val="en-US"/>
        </w:rPr>
        <w:t xml:space="preserve"> other</w:t>
      </w:r>
      <w:r w:rsidRPr="29DA4D3C">
        <w:rPr>
          <w:rFonts w:ascii="Open Sans" w:hAnsi="Open Sans" w:cs="Open Sans"/>
          <w:sz w:val="21"/>
          <w:szCs w:val="21"/>
          <w:lang w:val="en-US"/>
        </w:rPr>
        <w:t xml:space="preserve"> situations where the infants should be taken care </w:t>
      </w:r>
      <w:r w:rsidR="007D2683" w:rsidRPr="29DA4D3C">
        <w:rPr>
          <w:rFonts w:ascii="Open Sans" w:hAnsi="Open Sans" w:cs="Open Sans"/>
          <w:sz w:val="21"/>
          <w:szCs w:val="21"/>
          <w:lang w:val="en-US"/>
        </w:rPr>
        <w:t xml:space="preserve">of </w:t>
      </w:r>
      <w:r w:rsidRPr="29DA4D3C">
        <w:rPr>
          <w:rFonts w:ascii="Open Sans" w:hAnsi="Open Sans" w:cs="Open Sans"/>
          <w:sz w:val="21"/>
          <w:szCs w:val="21"/>
          <w:lang w:val="en-US"/>
        </w:rPr>
        <w:t xml:space="preserve">in </w:t>
      </w:r>
      <w:r w:rsidR="007D2683" w:rsidRPr="29DA4D3C">
        <w:rPr>
          <w:rFonts w:ascii="Open Sans" w:hAnsi="Open Sans" w:cs="Open Sans"/>
          <w:sz w:val="21"/>
          <w:szCs w:val="21"/>
          <w:lang w:val="en-US"/>
        </w:rPr>
        <w:t>inpatient care</w:t>
      </w:r>
      <w:r w:rsidRPr="29DA4D3C">
        <w:rPr>
          <w:rFonts w:ascii="Open Sans" w:hAnsi="Open Sans" w:cs="Open Sans"/>
          <w:sz w:val="21"/>
          <w:szCs w:val="21"/>
          <w:lang w:val="en-US"/>
        </w:rPr>
        <w:t xml:space="preserve"> such as breastfeeding difficulties</w:t>
      </w:r>
      <w:r w:rsidR="00AC43C1">
        <w:rPr>
          <w:rFonts w:ascii="Open Sans" w:hAnsi="Open Sans" w:cs="Open Sans"/>
          <w:sz w:val="21"/>
          <w:szCs w:val="21"/>
          <w:lang w:val="en-US"/>
        </w:rPr>
        <w:t xml:space="preserve"> </w:t>
      </w:r>
      <w:r w:rsidR="00F108A9" w:rsidRPr="00F108A9">
        <w:rPr>
          <w:rFonts w:ascii="Open Sans" w:hAnsi="Open Sans" w:cs="Open Sans"/>
          <w:sz w:val="21"/>
          <w:szCs w:val="21"/>
          <w:lang w:val="en-US"/>
        </w:rPr>
        <w:t xml:space="preserve">(poor latching, positioning, and sucking) </w:t>
      </w:r>
      <w:r w:rsidRPr="29DA4D3C">
        <w:rPr>
          <w:rFonts w:ascii="Open Sans" w:hAnsi="Open Sans" w:cs="Open Sans"/>
          <w:sz w:val="21"/>
          <w:szCs w:val="21"/>
          <w:lang w:val="en-US"/>
        </w:rPr>
        <w:t xml:space="preserve">or </w:t>
      </w:r>
      <w:r w:rsidR="0050487F" w:rsidRPr="29DA4D3C">
        <w:rPr>
          <w:rFonts w:ascii="Open Sans" w:hAnsi="Open Sans" w:cs="Open Sans"/>
          <w:sz w:val="21"/>
          <w:szCs w:val="21"/>
          <w:lang w:val="en-US"/>
        </w:rPr>
        <w:t>insufficient</w:t>
      </w:r>
      <w:r w:rsidRPr="29DA4D3C">
        <w:rPr>
          <w:rFonts w:ascii="Open Sans" w:hAnsi="Open Sans" w:cs="Open Sans"/>
          <w:sz w:val="21"/>
          <w:szCs w:val="21"/>
          <w:lang w:val="en-US"/>
        </w:rPr>
        <w:t xml:space="preserve"> weight gain</w:t>
      </w:r>
      <w:r w:rsidR="39280347" w:rsidRPr="29DA4D3C">
        <w:rPr>
          <w:rFonts w:ascii="Open Sans" w:hAnsi="Open Sans" w:cs="Open Sans"/>
          <w:sz w:val="21"/>
          <w:szCs w:val="21"/>
          <w:lang w:val="en-US"/>
        </w:rPr>
        <w:t>.</w:t>
      </w:r>
      <w:r w:rsidRPr="29DA4D3C">
        <w:rPr>
          <w:rFonts w:ascii="Open Sans" w:hAnsi="Open Sans" w:cs="Open Sans"/>
          <w:sz w:val="21"/>
          <w:szCs w:val="21"/>
          <w:lang w:val="en-US"/>
        </w:rPr>
        <w:t xml:space="preserve"> </w:t>
      </w:r>
      <w:r w:rsidR="39280347" w:rsidRPr="29DA4D3C">
        <w:rPr>
          <w:rFonts w:ascii="Open Sans" w:hAnsi="Open Sans" w:cs="Open Sans"/>
          <w:sz w:val="21"/>
          <w:szCs w:val="21"/>
          <w:lang w:val="en-US"/>
        </w:rPr>
        <w:t>C</w:t>
      </w:r>
      <w:r w:rsidR="00A528E1" w:rsidRPr="29DA4D3C">
        <w:rPr>
          <w:rFonts w:ascii="Open Sans" w:hAnsi="Open Sans" w:cs="Open Sans"/>
          <w:sz w:val="21"/>
          <w:szCs w:val="21"/>
          <w:lang w:val="en-US"/>
        </w:rPr>
        <w:t xml:space="preserve">hildren </w:t>
      </w:r>
      <w:r w:rsidR="0DF0857F" w:rsidRPr="29DA4D3C">
        <w:rPr>
          <w:rFonts w:ascii="Open Sans" w:hAnsi="Open Sans" w:cs="Open Sans"/>
          <w:sz w:val="21"/>
          <w:szCs w:val="21"/>
          <w:lang w:val="en-US"/>
        </w:rPr>
        <w:t>are</w:t>
      </w:r>
      <w:r w:rsidR="00A528E1" w:rsidRPr="29DA4D3C">
        <w:rPr>
          <w:rFonts w:ascii="Open Sans" w:hAnsi="Open Sans" w:cs="Open Sans"/>
          <w:sz w:val="21"/>
          <w:szCs w:val="21"/>
          <w:lang w:val="en-US"/>
        </w:rPr>
        <w:t xml:space="preserve"> discharged </w:t>
      </w:r>
      <w:r w:rsidR="03EA1D8A" w:rsidRPr="29DA4D3C">
        <w:rPr>
          <w:rFonts w:ascii="Open Sans" w:hAnsi="Open Sans" w:cs="Open Sans"/>
          <w:sz w:val="21"/>
          <w:szCs w:val="21"/>
          <w:lang w:val="en-US"/>
        </w:rPr>
        <w:t>once</w:t>
      </w:r>
      <w:r w:rsidR="00A528E1" w:rsidRPr="29DA4D3C">
        <w:rPr>
          <w:rFonts w:ascii="Open Sans" w:hAnsi="Open Sans" w:cs="Open Sans"/>
          <w:sz w:val="21"/>
          <w:szCs w:val="21"/>
          <w:lang w:val="en-US"/>
        </w:rPr>
        <w:t xml:space="preserve"> they gain</w:t>
      </w:r>
      <w:r w:rsidR="7CF1C90E" w:rsidRPr="29DA4D3C">
        <w:rPr>
          <w:rFonts w:ascii="Open Sans" w:hAnsi="Open Sans" w:cs="Open Sans"/>
          <w:sz w:val="21"/>
          <w:szCs w:val="21"/>
          <w:lang w:val="en-US"/>
        </w:rPr>
        <w:t xml:space="preserve"> adequate</w:t>
      </w:r>
      <w:r w:rsidR="00A528E1" w:rsidRPr="29DA4D3C">
        <w:rPr>
          <w:rFonts w:ascii="Open Sans" w:hAnsi="Open Sans" w:cs="Open Sans"/>
          <w:sz w:val="21"/>
          <w:szCs w:val="21"/>
          <w:lang w:val="en-US"/>
        </w:rPr>
        <w:t xml:space="preserve"> weight </w:t>
      </w:r>
      <w:r w:rsidR="0050487F" w:rsidRPr="29DA4D3C">
        <w:rPr>
          <w:rFonts w:ascii="Open Sans" w:hAnsi="Open Sans" w:cs="Open Sans"/>
          <w:sz w:val="21"/>
          <w:szCs w:val="21"/>
          <w:lang w:val="en-US"/>
        </w:rPr>
        <w:t xml:space="preserve">and </w:t>
      </w:r>
      <w:r w:rsidR="59607A8F" w:rsidRPr="29DA4D3C">
        <w:rPr>
          <w:rFonts w:ascii="Open Sans" w:hAnsi="Open Sans" w:cs="Open Sans"/>
          <w:sz w:val="21"/>
          <w:szCs w:val="21"/>
          <w:lang w:val="en-US"/>
        </w:rPr>
        <w:t>should</w:t>
      </w:r>
      <w:r w:rsidR="0050487F" w:rsidRPr="29DA4D3C">
        <w:rPr>
          <w:rFonts w:ascii="Open Sans" w:hAnsi="Open Sans" w:cs="Open Sans"/>
          <w:sz w:val="21"/>
          <w:szCs w:val="21"/>
          <w:lang w:val="en-US"/>
        </w:rPr>
        <w:t xml:space="preserve"> be </w:t>
      </w:r>
      <w:r w:rsidR="00C155DF">
        <w:rPr>
          <w:rFonts w:ascii="Open Sans" w:hAnsi="Open Sans" w:cs="Open Sans"/>
          <w:sz w:val="21"/>
          <w:szCs w:val="21"/>
          <w:lang w:val="en-US"/>
        </w:rPr>
        <w:t>followed up</w:t>
      </w:r>
      <w:r w:rsidR="0050487F" w:rsidRPr="29DA4D3C">
        <w:rPr>
          <w:rFonts w:ascii="Open Sans" w:hAnsi="Open Sans" w:cs="Open Sans"/>
          <w:sz w:val="21"/>
          <w:szCs w:val="21"/>
          <w:lang w:val="en-US"/>
        </w:rPr>
        <w:t xml:space="preserve"> in the </w:t>
      </w:r>
      <w:r w:rsidR="53F670BD" w:rsidRPr="29DA4D3C">
        <w:rPr>
          <w:rFonts w:ascii="Open Sans" w:hAnsi="Open Sans" w:cs="Open Sans"/>
          <w:sz w:val="21"/>
          <w:szCs w:val="21"/>
          <w:lang w:val="en-US"/>
        </w:rPr>
        <w:t>a</w:t>
      </w:r>
      <w:r w:rsidR="0050487F" w:rsidRPr="29DA4D3C">
        <w:rPr>
          <w:rFonts w:ascii="Open Sans" w:hAnsi="Open Sans" w:cs="Open Sans"/>
          <w:sz w:val="21"/>
          <w:szCs w:val="21"/>
          <w:lang w:val="en-US"/>
        </w:rPr>
        <w:t>t-risk child consultation (CCR) and</w:t>
      </w:r>
      <w:r w:rsidR="06FE0701" w:rsidRPr="29DA4D3C">
        <w:rPr>
          <w:rFonts w:ascii="Open Sans" w:hAnsi="Open Sans" w:cs="Open Sans"/>
          <w:sz w:val="21"/>
          <w:szCs w:val="21"/>
          <w:lang w:val="en-US"/>
        </w:rPr>
        <w:t>/</w:t>
      </w:r>
      <w:r w:rsidR="0050487F" w:rsidRPr="29DA4D3C">
        <w:rPr>
          <w:rFonts w:ascii="Open Sans" w:hAnsi="Open Sans" w:cs="Open Sans"/>
          <w:sz w:val="21"/>
          <w:szCs w:val="21"/>
          <w:lang w:val="en-US"/>
        </w:rPr>
        <w:t>or through the CHWs</w:t>
      </w:r>
      <w:r w:rsidR="00B81DA2" w:rsidRPr="29DA4D3C">
        <w:rPr>
          <w:rFonts w:ascii="Open Sans" w:hAnsi="Open Sans" w:cs="Open Sans"/>
          <w:sz w:val="21"/>
          <w:szCs w:val="21"/>
          <w:lang w:val="en-US"/>
        </w:rPr>
        <w:t xml:space="preserve"> at the community level. H</w:t>
      </w:r>
      <w:r w:rsidRPr="29DA4D3C">
        <w:rPr>
          <w:rFonts w:ascii="Open Sans" w:hAnsi="Open Sans" w:cs="Open Sans"/>
          <w:sz w:val="21"/>
          <w:szCs w:val="21"/>
          <w:lang w:val="en-US"/>
        </w:rPr>
        <w:t>owever</w:t>
      </w:r>
      <w:r w:rsidR="00DB0295" w:rsidRPr="29DA4D3C">
        <w:rPr>
          <w:rFonts w:ascii="Open Sans" w:hAnsi="Open Sans" w:cs="Open Sans"/>
          <w:sz w:val="21"/>
          <w:szCs w:val="21"/>
          <w:lang w:val="en-US"/>
        </w:rPr>
        <w:t>,</w:t>
      </w:r>
      <w:r w:rsidRPr="29DA4D3C">
        <w:rPr>
          <w:rFonts w:ascii="Open Sans" w:hAnsi="Open Sans" w:cs="Open Sans"/>
          <w:sz w:val="21"/>
          <w:szCs w:val="21"/>
          <w:lang w:val="en-US"/>
        </w:rPr>
        <w:t xml:space="preserve"> because of </w:t>
      </w:r>
      <w:r w:rsidR="00CB7E30" w:rsidRPr="29DA4D3C">
        <w:rPr>
          <w:rFonts w:ascii="Open Sans" w:hAnsi="Open Sans" w:cs="Open Sans"/>
          <w:sz w:val="21"/>
          <w:szCs w:val="21"/>
          <w:lang w:val="en-US"/>
        </w:rPr>
        <w:t xml:space="preserve">a lack of </w:t>
      </w:r>
      <w:r w:rsidR="004F529A" w:rsidRPr="29DA4D3C">
        <w:rPr>
          <w:rFonts w:ascii="Open Sans" w:hAnsi="Open Sans" w:cs="Open Sans"/>
          <w:sz w:val="21"/>
          <w:szCs w:val="21"/>
          <w:lang w:val="en-US"/>
        </w:rPr>
        <w:t>effective</w:t>
      </w:r>
      <w:r w:rsidR="00CB7E30" w:rsidRPr="29DA4D3C">
        <w:rPr>
          <w:rFonts w:ascii="Open Sans" w:hAnsi="Open Sans" w:cs="Open Sans"/>
          <w:sz w:val="21"/>
          <w:szCs w:val="21"/>
          <w:lang w:val="en-US"/>
        </w:rPr>
        <w:t xml:space="preserve"> referrals, poor communication between programs, </w:t>
      </w:r>
      <w:r w:rsidR="004F529A" w:rsidRPr="29DA4D3C">
        <w:rPr>
          <w:rFonts w:ascii="Open Sans" w:hAnsi="Open Sans" w:cs="Open Sans"/>
          <w:sz w:val="21"/>
          <w:szCs w:val="21"/>
          <w:lang w:val="en-US"/>
        </w:rPr>
        <w:t>lack of technical capacity</w:t>
      </w:r>
      <w:r w:rsidR="00C155DF">
        <w:rPr>
          <w:rFonts w:ascii="Open Sans" w:hAnsi="Open Sans" w:cs="Open Sans"/>
          <w:sz w:val="21"/>
          <w:szCs w:val="21"/>
          <w:lang w:val="en-US"/>
        </w:rPr>
        <w:t>,</w:t>
      </w:r>
      <w:r w:rsidR="00DB0295" w:rsidRPr="29DA4D3C">
        <w:rPr>
          <w:rFonts w:ascii="Open Sans" w:hAnsi="Open Sans" w:cs="Open Sans"/>
          <w:sz w:val="21"/>
          <w:szCs w:val="21"/>
          <w:lang w:val="en-US"/>
        </w:rPr>
        <w:t xml:space="preserve"> and long</w:t>
      </w:r>
      <w:r w:rsidR="004F529A" w:rsidRPr="29DA4D3C">
        <w:rPr>
          <w:rFonts w:ascii="Open Sans" w:hAnsi="Open Sans" w:cs="Open Sans"/>
          <w:sz w:val="21"/>
          <w:szCs w:val="21"/>
          <w:lang w:val="en-US"/>
        </w:rPr>
        <w:t xml:space="preserve"> </w:t>
      </w:r>
      <w:r w:rsidRPr="29DA4D3C">
        <w:rPr>
          <w:rFonts w:ascii="Open Sans" w:hAnsi="Open Sans" w:cs="Open Sans"/>
          <w:sz w:val="21"/>
          <w:szCs w:val="21"/>
          <w:lang w:val="en-US"/>
        </w:rPr>
        <w:t xml:space="preserve">distances between </w:t>
      </w:r>
      <w:r w:rsidR="00DB0295" w:rsidRPr="29DA4D3C">
        <w:rPr>
          <w:rFonts w:ascii="Open Sans" w:hAnsi="Open Sans" w:cs="Open Sans"/>
          <w:sz w:val="21"/>
          <w:szCs w:val="21"/>
          <w:lang w:val="en-US"/>
        </w:rPr>
        <w:t xml:space="preserve">health services and </w:t>
      </w:r>
      <w:r w:rsidRPr="29DA4D3C">
        <w:rPr>
          <w:rFonts w:ascii="Open Sans" w:hAnsi="Open Sans" w:cs="Open Sans"/>
          <w:sz w:val="21"/>
          <w:szCs w:val="21"/>
          <w:lang w:val="en-US"/>
        </w:rPr>
        <w:t>communities, there is a barrier for babies</w:t>
      </w:r>
      <w:r w:rsidR="00C764B2" w:rsidRPr="29DA4D3C">
        <w:rPr>
          <w:rFonts w:ascii="Open Sans" w:hAnsi="Open Sans" w:cs="Open Sans"/>
          <w:sz w:val="21"/>
          <w:szCs w:val="21"/>
          <w:lang w:val="en-US"/>
        </w:rPr>
        <w:t xml:space="preserve"> under 6 months</w:t>
      </w:r>
      <w:r w:rsidRPr="29DA4D3C">
        <w:rPr>
          <w:rFonts w:ascii="Open Sans" w:hAnsi="Open Sans" w:cs="Open Sans"/>
          <w:sz w:val="21"/>
          <w:szCs w:val="21"/>
          <w:lang w:val="en-US"/>
        </w:rPr>
        <w:t xml:space="preserve"> to receive th</w:t>
      </w:r>
      <w:r w:rsidR="16A2DBC5" w:rsidRPr="29DA4D3C">
        <w:rPr>
          <w:rFonts w:ascii="Open Sans" w:hAnsi="Open Sans" w:cs="Open Sans"/>
          <w:sz w:val="21"/>
          <w:szCs w:val="21"/>
          <w:lang w:val="en-US"/>
        </w:rPr>
        <w:t>is</w:t>
      </w:r>
      <w:r w:rsidRPr="29DA4D3C">
        <w:rPr>
          <w:rFonts w:ascii="Open Sans" w:hAnsi="Open Sans" w:cs="Open Sans"/>
          <w:sz w:val="21"/>
          <w:szCs w:val="21"/>
          <w:lang w:val="en-US"/>
        </w:rPr>
        <w:t xml:space="preserve"> support</w:t>
      </w:r>
      <w:r w:rsidR="63A1F9F4" w:rsidRPr="29DA4D3C">
        <w:rPr>
          <w:rFonts w:ascii="Open Sans" w:hAnsi="Open Sans" w:cs="Open Sans"/>
          <w:sz w:val="21"/>
          <w:szCs w:val="21"/>
          <w:lang w:val="en-US"/>
        </w:rPr>
        <w:t xml:space="preserve"> under the PRN</w:t>
      </w:r>
      <w:r w:rsidR="460ADB85" w:rsidRPr="29DA4D3C">
        <w:rPr>
          <w:rFonts w:ascii="Open Sans" w:hAnsi="Open Sans" w:cs="Open Sans"/>
          <w:sz w:val="21"/>
          <w:szCs w:val="21"/>
          <w:lang w:val="en-US"/>
        </w:rPr>
        <w:t>.</w:t>
      </w:r>
      <w:r w:rsidRPr="29DA4D3C">
        <w:rPr>
          <w:rFonts w:ascii="Open Sans" w:hAnsi="Open Sans" w:cs="Open Sans"/>
          <w:sz w:val="21"/>
          <w:szCs w:val="21"/>
          <w:lang w:val="en-US"/>
        </w:rPr>
        <w:t xml:space="preserve"> </w:t>
      </w:r>
      <w:r w:rsidR="251A8321" w:rsidRPr="29DA4D3C">
        <w:rPr>
          <w:rFonts w:ascii="Open Sans" w:hAnsi="Open Sans" w:cs="Open Sans"/>
          <w:sz w:val="21"/>
          <w:szCs w:val="21"/>
          <w:lang w:val="en-US"/>
        </w:rPr>
        <w:t xml:space="preserve">Often there is no support </w:t>
      </w:r>
      <w:r w:rsidR="00DB0295" w:rsidRPr="29DA4D3C">
        <w:rPr>
          <w:rFonts w:ascii="Open Sans" w:hAnsi="Open Sans" w:cs="Open Sans"/>
          <w:sz w:val="21"/>
          <w:szCs w:val="21"/>
          <w:lang w:val="en-US"/>
        </w:rPr>
        <w:t xml:space="preserve">after they are discharged </w:t>
      </w:r>
      <w:r w:rsidR="788ABED7" w:rsidRPr="29DA4D3C">
        <w:rPr>
          <w:rFonts w:ascii="Open Sans" w:hAnsi="Open Sans" w:cs="Open Sans"/>
          <w:sz w:val="21"/>
          <w:szCs w:val="21"/>
          <w:lang w:val="en-US"/>
        </w:rPr>
        <w:t xml:space="preserve">and there is no option to </w:t>
      </w:r>
      <w:r w:rsidR="00DD32E5" w:rsidRPr="29DA4D3C">
        <w:rPr>
          <w:rFonts w:ascii="Open Sans" w:hAnsi="Open Sans" w:cs="Open Sans"/>
          <w:sz w:val="21"/>
          <w:szCs w:val="21"/>
          <w:lang w:val="en-US"/>
        </w:rPr>
        <w:t xml:space="preserve">receive support </w:t>
      </w:r>
      <w:r w:rsidR="00C764B2" w:rsidRPr="29DA4D3C">
        <w:rPr>
          <w:rFonts w:ascii="Open Sans" w:hAnsi="Open Sans" w:cs="Open Sans"/>
          <w:sz w:val="21"/>
          <w:szCs w:val="21"/>
          <w:lang w:val="en-US"/>
        </w:rPr>
        <w:t xml:space="preserve">near or in their communities </w:t>
      </w:r>
      <w:r w:rsidR="00C155DF" w:rsidRPr="29DA4D3C">
        <w:rPr>
          <w:rFonts w:ascii="Open Sans" w:hAnsi="Open Sans" w:cs="Open Sans"/>
          <w:sz w:val="21"/>
          <w:szCs w:val="21"/>
          <w:lang w:val="en-US"/>
        </w:rPr>
        <w:t>to</w:t>
      </w:r>
      <w:r w:rsidR="00393F67" w:rsidRPr="29DA4D3C">
        <w:rPr>
          <w:rFonts w:ascii="Open Sans" w:hAnsi="Open Sans" w:cs="Open Sans"/>
          <w:sz w:val="21"/>
          <w:szCs w:val="21"/>
          <w:lang w:val="en-US"/>
        </w:rPr>
        <w:t xml:space="preserve"> prevent </w:t>
      </w:r>
      <w:r w:rsidR="00864FA9" w:rsidRPr="29DA4D3C">
        <w:rPr>
          <w:rFonts w:ascii="Open Sans" w:hAnsi="Open Sans" w:cs="Open Sans"/>
          <w:sz w:val="21"/>
          <w:szCs w:val="21"/>
          <w:lang w:val="en-US"/>
        </w:rPr>
        <w:t>referrals to the inpatient care.</w:t>
      </w:r>
    </w:p>
    <w:p w14:paraId="1CA17BF9" w14:textId="77777777" w:rsidR="00527303" w:rsidRDefault="00527303" w:rsidP="00A56B96">
      <w:pPr>
        <w:pStyle w:val="Textoindependiente"/>
        <w:jc w:val="both"/>
        <w:rPr>
          <w:rFonts w:ascii="Open Sans" w:hAnsi="Open Sans" w:cs="Open Sans"/>
          <w:sz w:val="21"/>
          <w:szCs w:val="21"/>
        </w:rPr>
      </w:pPr>
    </w:p>
    <w:p w14:paraId="2F007293" w14:textId="77777777" w:rsidR="008C4C03" w:rsidRDefault="008C4C03" w:rsidP="00A56B96">
      <w:pPr>
        <w:pStyle w:val="Textoindependiente"/>
        <w:jc w:val="both"/>
        <w:rPr>
          <w:rFonts w:ascii="Open Sans" w:hAnsi="Open Sans" w:cs="Open Sans"/>
          <w:sz w:val="21"/>
          <w:szCs w:val="21"/>
        </w:rPr>
      </w:pPr>
    </w:p>
    <w:p w14:paraId="586443DD" w14:textId="0601096B" w:rsidR="00EF6578" w:rsidRDefault="00527303" w:rsidP="00A56B96">
      <w:pPr>
        <w:pStyle w:val="Textoindependiente"/>
        <w:jc w:val="both"/>
        <w:rPr>
          <w:rFonts w:ascii="Open Sans" w:hAnsi="Open Sans" w:cs="Open Sans"/>
          <w:sz w:val="21"/>
          <w:szCs w:val="21"/>
        </w:rPr>
      </w:pPr>
      <w:r w:rsidRPr="29DA4D3C">
        <w:rPr>
          <w:rFonts w:ascii="Open Sans" w:hAnsi="Open Sans" w:cs="Open Sans"/>
          <w:sz w:val="21"/>
          <w:szCs w:val="21"/>
        </w:rPr>
        <w:t xml:space="preserve">The MAMI </w:t>
      </w:r>
      <w:r w:rsidR="0D642CBB" w:rsidRPr="29DA4D3C">
        <w:rPr>
          <w:rFonts w:ascii="Open Sans" w:hAnsi="Open Sans" w:cs="Open Sans"/>
          <w:sz w:val="21"/>
          <w:szCs w:val="21"/>
        </w:rPr>
        <w:t>Care P</w:t>
      </w:r>
      <w:r w:rsidRPr="29DA4D3C">
        <w:rPr>
          <w:rFonts w:ascii="Open Sans" w:hAnsi="Open Sans" w:cs="Open Sans"/>
          <w:sz w:val="21"/>
          <w:szCs w:val="21"/>
        </w:rPr>
        <w:t>athwa</w:t>
      </w:r>
      <w:r w:rsidR="00742483" w:rsidRPr="29DA4D3C">
        <w:rPr>
          <w:rFonts w:ascii="Open Sans" w:hAnsi="Open Sans" w:cs="Open Sans"/>
          <w:sz w:val="21"/>
          <w:szCs w:val="21"/>
        </w:rPr>
        <w:t>y</w:t>
      </w:r>
      <w:r w:rsidR="2246DF26" w:rsidRPr="29DA4D3C">
        <w:rPr>
          <w:rFonts w:ascii="Open Sans" w:hAnsi="Open Sans" w:cs="Open Sans"/>
          <w:sz w:val="21"/>
          <w:szCs w:val="21"/>
        </w:rPr>
        <w:t xml:space="preserve"> provides an option for</w:t>
      </w:r>
      <w:r w:rsidR="2F140BEE" w:rsidRPr="29DA4D3C">
        <w:rPr>
          <w:rFonts w:ascii="Open Sans" w:hAnsi="Open Sans" w:cs="Open Sans"/>
          <w:sz w:val="21"/>
          <w:szCs w:val="21"/>
        </w:rPr>
        <w:t xml:space="preserve"> small and nutritionally-at risk infants less than 6-months and their mothers</w:t>
      </w:r>
      <w:r w:rsidR="2246DF26" w:rsidRPr="29DA4D3C">
        <w:rPr>
          <w:rFonts w:ascii="Open Sans" w:hAnsi="Open Sans" w:cs="Open Sans"/>
          <w:sz w:val="21"/>
          <w:szCs w:val="21"/>
        </w:rPr>
        <w:t xml:space="preserve"> to be treated near home as outpatients. The MAMI Care Pathway Package provides healthworkers with the tools to </w:t>
      </w:r>
      <w:r w:rsidR="43789EAF" w:rsidRPr="29DA4D3C">
        <w:rPr>
          <w:rFonts w:ascii="Open Sans" w:hAnsi="Open Sans" w:cs="Open Sans"/>
          <w:sz w:val="21"/>
          <w:szCs w:val="21"/>
        </w:rPr>
        <w:t>identify, assess, manage and support at-risk infants less than 6 months and their mothers.</w:t>
      </w:r>
      <w:r w:rsidR="00927E9F">
        <w:rPr>
          <w:rStyle w:val="Refdenotaalpie"/>
          <w:rFonts w:ascii="Open Sans" w:hAnsi="Open Sans" w:cs="Open Sans"/>
          <w:sz w:val="21"/>
          <w:szCs w:val="21"/>
        </w:rPr>
        <w:footnoteReference w:id="2"/>
      </w:r>
      <w:r w:rsidR="43789EAF" w:rsidRPr="29DA4D3C">
        <w:rPr>
          <w:rFonts w:ascii="Open Sans" w:hAnsi="Open Sans" w:cs="Open Sans"/>
          <w:sz w:val="21"/>
          <w:szCs w:val="21"/>
        </w:rPr>
        <w:t xml:space="preserve"> The Pathway</w:t>
      </w:r>
      <w:r w:rsidR="00742483" w:rsidRPr="29DA4D3C">
        <w:rPr>
          <w:rFonts w:ascii="Open Sans" w:hAnsi="Open Sans" w:cs="Open Sans"/>
          <w:sz w:val="21"/>
          <w:szCs w:val="21"/>
        </w:rPr>
        <w:t xml:space="preserve"> proposes the assessment of </w:t>
      </w:r>
      <w:r w:rsidR="616FF679" w:rsidRPr="29DA4D3C">
        <w:rPr>
          <w:rFonts w:ascii="Open Sans" w:hAnsi="Open Sans" w:cs="Open Sans"/>
          <w:sz w:val="21"/>
          <w:szCs w:val="21"/>
        </w:rPr>
        <w:t>five</w:t>
      </w:r>
      <w:r w:rsidR="00742483" w:rsidRPr="29DA4D3C">
        <w:rPr>
          <w:rFonts w:ascii="Open Sans" w:hAnsi="Open Sans" w:cs="Open Sans"/>
          <w:sz w:val="21"/>
          <w:szCs w:val="21"/>
        </w:rPr>
        <w:t xml:space="preserve"> </w:t>
      </w:r>
      <w:r w:rsidR="0047270D" w:rsidRPr="29DA4D3C">
        <w:rPr>
          <w:rFonts w:ascii="Open Sans" w:hAnsi="Open Sans" w:cs="Open Sans"/>
          <w:sz w:val="21"/>
          <w:szCs w:val="21"/>
        </w:rPr>
        <w:t xml:space="preserve">different components in order to determine the </w:t>
      </w:r>
      <w:r w:rsidR="2F882941" w:rsidRPr="29DA4D3C">
        <w:rPr>
          <w:rFonts w:ascii="Open Sans" w:hAnsi="Open Sans" w:cs="Open Sans"/>
          <w:sz w:val="21"/>
          <w:szCs w:val="21"/>
        </w:rPr>
        <w:t xml:space="preserve">level of </w:t>
      </w:r>
      <w:r w:rsidR="000C41EB" w:rsidRPr="29DA4D3C">
        <w:rPr>
          <w:rFonts w:ascii="Open Sans" w:hAnsi="Open Sans" w:cs="Open Sans"/>
          <w:sz w:val="21"/>
          <w:szCs w:val="21"/>
        </w:rPr>
        <w:t>nutritional risk in infants under 6 months</w:t>
      </w:r>
      <w:r w:rsidR="10832B10" w:rsidRPr="29DA4D3C">
        <w:rPr>
          <w:rFonts w:ascii="Open Sans" w:hAnsi="Open Sans" w:cs="Open Sans"/>
          <w:sz w:val="21"/>
          <w:szCs w:val="21"/>
        </w:rPr>
        <w:t xml:space="preserve"> and their mothers</w:t>
      </w:r>
      <w:r w:rsidR="000C41EB" w:rsidRPr="29DA4D3C">
        <w:rPr>
          <w:rFonts w:ascii="Open Sans" w:hAnsi="Open Sans" w:cs="Open Sans"/>
          <w:sz w:val="21"/>
          <w:szCs w:val="21"/>
        </w:rPr>
        <w:t xml:space="preserve">. </w:t>
      </w:r>
      <w:r w:rsidR="00A07B2B" w:rsidRPr="29DA4D3C">
        <w:rPr>
          <w:rFonts w:ascii="Open Sans" w:hAnsi="Open Sans" w:cs="Open Sans"/>
          <w:sz w:val="21"/>
          <w:szCs w:val="21"/>
        </w:rPr>
        <w:t>These</w:t>
      </w:r>
      <w:r w:rsidR="000C41EB" w:rsidRPr="29DA4D3C">
        <w:rPr>
          <w:rFonts w:ascii="Open Sans" w:hAnsi="Open Sans" w:cs="Open Sans"/>
          <w:sz w:val="21"/>
          <w:szCs w:val="21"/>
        </w:rPr>
        <w:t xml:space="preserve"> </w:t>
      </w:r>
      <w:r w:rsidR="2DEBA322" w:rsidRPr="29DA4D3C">
        <w:rPr>
          <w:rFonts w:ascii="Open Sans" w:hAnsi="Open Sans" w:cs="Open Sans"/>
          <w:sz w:val="21"/>
          <w:szCs w:val="21"/>
        </w:rPr>
        <w:t>five</w:t>
      </w:r>
      <w:r w:rsidR="000C41EB" w:rsidRPr="29DA4D3C">
        <w:rPr>
          <w:rFonts w:ascii="Open Sans" w:hAnsi="Open Sans" w:cs="Open Sans"/>
          <w:sz w:val="21"/>
          <w:szCs w:val="21"/>
        </w:rPr>
        <w:t xml:space="preserve"> components are</w:t>
      </w:r>
      <w:r w:rsidR="3A8A6442" w:rsidRPr="29DA4D3C">
        <w:rPr>
          <w:rFonts w:ascii="Open Sans" w:hAnsi="Open Sans" w:cs="Open Sans"/>
          <w:sz w:val="21"/>
          <w:szCs w:val="21"/>
        </w:rPr>
        <w:t>: (1)</w:t>
      </w:r>
      <w:r w:rsidR="000C41EB" w:rsidRPr="29DA4D3C">
        <w:rPr>
          <w:rFonts w:ascii="Open Sans" w:hAnsi="Open Sans" w:cs="Open Sans"/>
          <w:sz w:val="21"/>
          <w:szCs w:val="21"/>
        </w:rPr>
        <w:t xml:space="preserve"> the </w:t>
      </w:r>
      <w:r w:rsidR="00ED15F1" w:rsidRPr="29DA4D3C">
        <w:rPr>
          <w:rFonts w:ascii="Open Sans" w:hAnsi="Open Sans" w:cs="Open Sans"/>
          <w:sz w:val="21"/>
          <w:szCs w:val="21"/>
        </w:rPr>
        <w:t>infant's clinical status</w:t>
      </w:r>
      <w:r w:rsidR="6DFEE98E" w:rsidRPr="29DA4D3C">
        <w:rPr>
          <w:rFonts w:ascii="Open Sans" w:hAnsi="Open Sans" w:cs="Open Sans"/>
          <w:sz w:val="21"/>
          <w:szCs w:val="21"/>
        </w:rPr>
        <w:t xml:space="preserve">, (2) the infant’s </w:t>
      </w:r>
      <w:r w:rsidR="00ED15F1" w:rsidRPr="29DA4D3C">
        <w:rPr>
          <w:rFonts w:ascii="Open Sans" w:hAnsi="Open Sans" w:cs="Open Sans"/>
          <w:sz w:val="21"/>
          <w:szCs w:val="21"/>
        </w:rPr>
        <w:t>nutritional status</w:t>
      </w:r>
      <w:r w:rsidR="00502CA7" w:rsidRPr="29DA4D3C">
        <w:rPr>
          <w:rFonts w:ascii="Open Sans" w:hAnsi="Open Sans" w:cs="Open Sans"/>
          <w:sz w:val="21"/>
          <w:szCs w:val="21"/>
        </w:rPr>
        <w:t xml:space="preserve">, </w:t>
      </w:r>
      <w:r w:rsidR="7060EDA2" w:rsidRPr="29DA4D3C">
        <w:rPr>
          <w:rFonts w:ascii="Open Sans" w:hAnsi="Open Sans" w:cs="Open Sans"/>
          <w:sz w:val="21"/>
          <w:szCs w:val="21"/>
        </w:rPr>
        <w:t xml:space="preserve">(3) </w:t>
      </w:r>
      <w:r w:rsidR="00502CA7" w:rsidRPr="29DA4D3C">
        <w:rPr>
          <w:rFonts w:ascii="Open Sans" w:hAnsi="Open Sans" w:cs="Open Sans"/>
          <w:sz w:val="21"/>
          <w:szCs w:val="21"/>
        </w:rPr>
        <w:t xml:space="preserve">feeding </w:t>
      </w:r>
      <w:r w:rsidR="3960DD54" w:rsidRPr="29DA4D3C">
        <w:rPr>
          <w:rFonts w:ascii="Open Sans" w:hAnsi="Open Sans" w:cs="Open Sans"/>
          <w:sz w:val="21"/>
          <w:szCs w:val="21"/>
        </w:rPr>
        <w:t>practices, (4)</w:t>
      </w:r>
      <w:r w:rsidR="00502CA7" w:rsidRPr="29DA4D3C">
        <w:rPr>
          <w:rFonts w:ascii="Open Sans" w:hAnsi="Open Sans" w:cs="Open Sans"/>
          <w:sz w:val="21"/>
          <w:szCs w:val="21"/>
        </w:rPr>
        <w:t xml:space="preserve"> maternal mental health</w:t>
      </w:r>
      <w:r w:rsidR="00F54F05">
        <w:rPr>
          <w:rFonts w:ascii="Open Sans" w:hAnsi="Open Sans" w:cs="Open Sans"/>
          <w:sz w:val="21"/>
          <w:szCs w:val="21"/>
        </w:rPr>
        <w:t>,</w:t>
      </w:r>
      <w:r w:rsidR="00502CA7" w:rsidRPr="29DA4D3C">
        <w:rPr>
          <w:rFonts w:ascii="Open Sans" w:hAnsi="Open Sans" w:cs="Open Sans"/>
          <w:sz w:val="21"/>
          <w:szCs w:val="21"/>
        </w:rPr>
        <w:t xml:space="preserve"> and</w:t>
      </w:r>
      <w:r w:rsidR="7888F4BE" w:rsidRPr="29DA4D3C">
        <w:rPr>
          <w:rFonts w:ascii="Open Sans" w:hAnsi="Open Sans" w:cs="Open Sans"/>
          <w:sz w:val="21"/>
          <w:szCs w:val="21"/>
        </w:rPr>
        <w:t>, (5)</w:t>
      </w:r>
      <w:r w:rsidR="00502CA7" w:rsidRPr="29DA4D3C">
        <w:rPr>
          <w:rFonts w:ascii="Open Sans" w:hAnsi="Open Sans" w:cs="Open Sans"/>
          <w:sz w:val="21"/>
          <w:szCs w:val="21"/>
        </w:rPr>
        <w:t xml:space="preserve"> MAMI risk factors such as prematurity, </w:t>
      </w:r>
      <w:r w:rsidR="00527BC6" w:rsidRPr="29DA4D3C">
        <w:rPr>
          <w:rFonts w:ascii="Open Sans" w:hAnsi="Open Sans" w:cs="Open Sans"/>
          <w:sz w:val="21"/>
          <w:szCs w:val="21"/>
        </w:rPr>
        <w:t xml:space="preserve">orphan, absent mother, premature, multiple </w:t>
      </w:r>
      <w:r w:rsidR="00692094" w:rsidRPr="29DA4D3C">
        <w:rPr>
          <w:rFonts w:ascii="Open Sans" w:hAnsi="Open Sans" w:cs="Open Sans"/>
          <w:sz w:val="21"/>
          <w:szCs w:val="21"/>
        </w:rPr>
        <w:t>birth</w:t>
      </w:r>
      <w:r w:rsidR="00527BC6" w:rsidRPr="29DA4D3C">
        <w:rPr>
          <w:rFonts w:ascii="Open Sans" w:hAnsi="Open Sans" w:cs="Open Sans"/>
          <w:sz w:val="21"/>
          <w:szCs w:val="21"/>
        </w:rPr>
        <w:t xml:space="preserve">, adolescent mother, mother with HIV, </w:t>
      </w:r>
      <w:r w:rsidR="00A07B2B" w:rsidRPr="29DA4D3C">
        <w:rPr>
          <w:rFonts w:ascii="Open Sans" w:hAnsi="Open Sans" w:cs="Open Sans"/>
          <w:sz w:val="21"/>
          <w:szCs w:val="21"/>
        </w:rPr>
        <w:t xml:space="preserve">and maternal malnutrition among others. </w:t>
      </w:r>
      <w:r w:rsidR="006F3EF8" w:rsidRPr="29DA4D3C">
        <w:rPr>
          <w:rFonts w:ascii="Open Sans" w:hAnsi="Open Sans" w:cs="Open Sans"/>
          <w:sz w:val="21"/>
          <w:szCs w:val="21"/>
        </w:rPr>
        <w:t xml:space="preserve">After </w:t>
      </w:r>
      <w:r w:rsidR="006A22A6" w:rsidRPr="29DA4D3C">
        <w:rPr>
          <w:rFonts w:ascii="Open Sans" w:hAnsi="Open Sans" w:cs="Open Sans"/>
          <w:sz w:val="21"/>
          <w:szCs w:val="21"/>
        </w:rPr>
        <w:t xml:space="preserve">assessing these </w:t>
      </w:r>
      <w:r w:rsidR="7900B7DF" w:rsidRPr="29DA4D3C">
        <w:rPr>
          <w:rFonts w:ascii="Open Sans" w:hAnsi="Open Sans" w:cs="Open Sans"/>
          <w:sz w:val="21"/>
          <w:szCs w:val="21"/>
        </w:rPr>
        <w:t>five</w:t>
      </w:r>
      <w:r w:rsidR="006A22A6" w:rsidRPr="29DA4D3C">
        <w:rPr>
          <w:rFonts w:ascii="Open Sans" w:hAnsi="Open Sans" w:cs="Open Sans"/>
          <w:sz w:val="21"/>
          <w:szCs w:val="21"/>
        </w:rPr>
        <w:t xml:space="preserve"> components, </w:t>
      </w:r>
      <w:r w:rsidR="00472567" w:rsidRPr="00472567">
        <w:rPr>
          <w:rFonts w:ascii="Open Sans" w:hAnsi="Open Sans" w:cs="Open Sans"/>
          <w:sz w:val="21"/>
          <w:szCs w:val="21"/>
        </w:rPr>
        <w:t>a risk classification is mad</w:t>
      </w:r>
      <w:r w:rsidR="00A644CA">
        <w:rPr>
          <w:rFonts w:ascii="Open Sans" w:hAnsi="Open Sans" w:cs="Open Sans"/>
          <w:sz w:val="21"/>
          <w:szCs w:val="21"/>
        </w:rPr>
        <w:t>e</w:t>
      </w:r>
      <w:r w:rsidR="00472567">
        <w:rPr>
          <w:rFonts w:ascii="Open Sans" w:hAnsi="Open Sans" w:cs="Open Sans"/>
          <w:sz w:val="21"/>
          <w:szCs w:val="21"/>
        </w:rPr>
        <w:t xml:space="preserve"> </w:t>
      </w:r>
      <w:r w:rsidR="00A644CA">
        <w:rPr>
          <w:rFonts w:ascii="Open Sans" w:hAnsi="Open Sans" w:cs="Open Sans"/>
          <w:sz w:val="21"/>
          <w:szCs w:val="21"/>
        </w:rPr>
        <w:t xml:space="preserve">for the </w:t>
      </w:r>
      <w:r w:rsidR="00A644CA" w:rsidRPr="29DA4D3C">
        <w:rPr>
          <w:rFonts w:ascii="Open Sans" w:hAnsi="Open Sans" w:cs="Open Sans"/>
          <w:sz w:val="21"/>
          <w:szCs w:val="21"/>
        </w:rPr>
        <w:t>infant-mother dya</w:t>
      </w:r>
      <w:r w:rsidR="00A644CA">
        <w:rPr>
          <w:rFonts w:ascii="Open Sans" w:hAnsi="Open Sans" w:cs="Open Sans"/>
          <w:sz w:val="21"/>
          <w:szCs w:val="21"/>
        </w:rPr>
        <w:t>d.</w:t>
      </w:r>
      <w:r w:rsidR="00472567" w:rsidRPr="00472567">
        <w:rPr>
          <w:rFonts w:ascii="Open Sans" w:hAnsi="Open Sans" w:cs="Open Sans"/>
          <w:sz w:val="21"/>
          <w:szCs w:val="21"/>
        </w:rPr>
        <w:t xml:space="preserve"> </w:t>
      </w:r>
      <w:r w:rsidR="00A644CA">
        <w:rPr>
          <w:rFonts w:ascii="Open Sans" w:hAnsi="Open Sans" w:cs="Open Sans"/>
          <w:sz w:val="21"/>
          <w:szCs w:val="21"/>
        </w:rPr>
        <w:t>I</w:t>
      </w:r>
      <w:r w:rsidR="00472567" w:rsidRPr="00472567">
        <w:rPr>
          <w:rFonts w:ascii="Open Sans" w:hAnsi="Open Sans" w:cs="Open Sans"/>
          <w:sz w:val="21"/>
          <w:szCs w:val="21"/>
        </w:rPr>
        <w:t>n case of high risk</w:t>
      </w:r>
      <w:r w:rsidR="00A644CA">
        <w:rPr>
          <w:rFonts w:ascii="Open Sans" w:hAnsi="Open Sans" w:cs="Open Sans"/>
          <w:sz w:val="21"/>
          <w:szCs w:val="21"/>
        </w:rPr>
        <w:t>,</w:t>
      </w:r>
      <w:r w:rsidR="00472567" w:rsidRPr="00472567">
        <w:rPr>
          <w:rFonts w:ascii="Open Sans" w:hAnsi="Open Sans" w:cs="Open Sans"/>
          <w:sz w:val="21"/>
          <w:szCs w:val="21"/>
        </w:rPr>
        <w:t xml:space="preserve"> a referral to </w:t>
      </w:r>
      <w:r w:rsidR="00A644CA">
        <w:rPr>
          <w:rFonts w:ascii="Open Sans" w:hAnsi="Open Sans" w:cs="Open Sans"/>
          <w:sz w:val="21"/>
          <w:szCs w:val="21"/>
        </w:rPr>
        <w:t>inpatient care</w:t>
      </w:r>
      <w:r w:rsidR="00472567" w:rsidRPr="00472567">
        <w:rPr>
          <w:rFonts w:ascii="Open Sans" w:hAnsi="Open Sans" w:cs="Open Sans"/>
          <w:sz w:val="21"/>
          <w:szCs w:val="21"/>
        </w:rPr>
        <w:t xml:space="preserve"> is made</w:t>
      </w:r>
      <w:r w:rsidR="00472567">
        <w:rPr>
          <w:rFonts w:ascii="Open Sans" w:hAnsi="Open Sans" w:cs="Open Sans"/>
          <w:sz w:val="21"/>
          <w:szCs w:val="21"/>
        </w:rPr>
        <w:t xml:space="preserve">, </w:t>
      </w:r>
      <w:r w:rsidR="00472567" w:rsidRPr="00472567">
        <w:rPr>
          <w:rFonts w:ascii="Open Sans" w:hAnsi="Open Sans" w:cs="Open Sans"/>
          <w:sz w:val="21"/>
          <w:szCs w:val="21"/>
        </w:rPr>
        <w:t xml:space="preserve">if the risk is low it is recommended to continue with the usual care pathway, but if it is moderate risk </w:t>
      </w:r>
      <w:r w:rsidR="00E571A8">
        <w:rPr>
          <w:rFonts w:ascii="Open Sans" w:hAnsi="Open Sans" w:cs="Open Sans"/>
          <w:sz w:val="21"/>
          <w:szCs w:val="21"/>
        </w:rPr>
        <w:t>the dyad</w:t>
      </w:r>
      <w:r w:rsidR="00472567" w:rsidRPr="00472567">
        <w:rPr>
          <w:rFonts w:ascii="Open Sans" w:hAnsi="Open Sans" w:cs="Open Sans"/>
          <w:sz w:val="21"/>
          <w:szCs w:val="21"/>
        </w:rPr>
        <w:t xml:space="preserve"> will be enrolled in </w:t>
      </w:r>
      <w:r w:rsidR="00F54F05">
        <w:rPr>
          <w:rFonts w:ascii="Open Sans" w:hAnsi="Open Sans" w:cs="Open Sans"/>
          <w:sz w:val="21"/>
          <w:szCs w:val="21"/>
        </w:rPr>
        <w:t xml:space="preserve">the </w:t>
      </w:r>
      <w:r w:rsidR="00472567" w:rsidRPr="00472567">
        <w:rPr>
          <w:rFonts w:ascii="Open Sans" w:hAnsi="Open Sans" w:cs="Open Sans"/>
          <w:sz w:val="21"/>
          <w:szCs w:val="21"/>
        </w:rPr>
        <w:t xml:space="preserve">MAMI </w:t>
      </w:r>
      <w:r w:rsidR="004E4EA5">
        <w:rPr>
          <w:rFonts w:ascii="Open Sans" w:hAnsi="Open Sans" w:cs="Open Sans"/>
          <w:sz w:val="21"/>
          <w:szCs w:val="21"/>
        </w:rPr>
        <w:t>pathway</w:t>
      </w:r>
      <w:r w:rsidR="008D58B7">
        <w:rPr>
          <w:rFonts w:ascii="Open Sans" w:hAnsi="Open Sans" w:cs="Open Sans"/>
          <w:sz w:val="21"/>
          <w:szCs w:val="21"/>
        </w:rPr>
        <w:t xml:space="preserve"> to receive outpatient su</w:t>
      </w:r>
      <w:r w:rsidR="004E4EA5">
        <w:rPr>
          <w:rFonts w:ascii="Open Sans" w:hAnsi="Open Sans" w:cs="Open Sans"/>
          <w:sz w:val="21"/>
          <w:szCs w:val="21"/>
        </w:rPr>
        <w:t>ppor</w:t>
      </w:r>
      <w:r w:rsidR="00F54F05">
        <w:rPr>
          <w:rFonts w:ascii="Open Sans" w:hAnsi="Open Sans" w:cs="Open Sans"/>
          <w:sz w:val="21"/>
          <w:szCs w:val="21"/>
        </w:rPr>
        <w:t>t</w:t>
      </w:r>
      <w:r w:rsidR="00472567" w:rsidRPr="00472567">
        <w:rPr>
          <w:rFonts w:ascii="Open Sans" w:hAnsi="Open Sans" w:cs="Open Sans"/>
          <w:sz w:val="21"/>
          <w:szCs w:val="21"/>
        </w:rPr>
        <w:t>.</w:t>
      </w:r>
      <w:r w:rsidR="00E571A8">
        <w:rPr>
          <w:rFonts w:ascii="Open Sans" w:hAnsi="Open Sans" w:cs="Open Sans"/>
          <w:sz w:val="21"/>
          <w:szCs w:val="21"/>
        </w:rPr>
        <w:t xml:space="preserve"> </w:t>
      </w:r>
      <w:r w:rsidR="00EF6578" w:rsidRPr="29DA4D3C">
        <w:rPr>
          <w:rFonts w:ascii="Open Sans" w:hAnsi="Open Sans" w:cs="Open Sans"/>
          <w:sz w:val="21"/>
          <w:szCs w:val="21"/>
        </w:rPr>
        <w:t>This support will last until the infant reaches 6 months</w:t>
      </w:r>
      <w:r w:rsidR="4EAC1CCA" w:rsidRPr="29DA4D3C">
        <w:rPr>
          <w:rFonts w:ascii="Open Sans" w:hAnsi="Open Sans" w:cs="Open Sans"/>
          <w:sz w:val="21"/>
          <w:szCs w:val="21"/>
        </w:rPr>
        <w:t xml:space="preserve"> of age</w:t>
      </w:r>
      <w:r w:rsidR="00EF6578" w:rsidRPr="29DA4D3C">
        <w:rPr>
          <w:rFonts w:ascii="Open Sans" w:hAnsi="Open Sans" w:cs="Open Sans"/>
          <w:sz w:val="21"/>
          <w:szCs w:val="21"/>
        </w:rPr>
        <w:t xml:space="preserve"> where </w:t>
      </w:r>
      <w:r w:rsidR="001222CD" w:rsidRPr="29DA4D3C">
        <w:rPr>
          <w:rFonts w:ascii="Open Sans" w:hAnsi="Open Sans" w:cs="Open Sans"/>
          <w:sz w:val="21"/>
          <w:szCs w:val="21"/>
        </w:rPr>
        <w:t>a last assessment will be conducted and an</w:t>
      </w:r>
      <w:r w:rsidR="3E0C3375" w:rsidRPr="29DA4D3C">
        <w:rPr>
          <w:rFonts w:ascii="Open Sans" w:hAnsi="Open Sans" w:cs="Open Sans"/>
          <w:sz w:val="21"/>
          <w:szCs w:val="21"/>
        </w:rPr>
        <w:t>y required</w:t>
      </w:r>
      <w:r w:rsidR="001222CD" w:rsidRPr="29DA4D3C">
        <w:rPr>
          <w:rFonts w:ascii="Open Sans" w:hAnsi="Open Sans" w:cs="Open Sans"/>
          <w:sz w:val="21"/>
          <w:szCs w:val="21"/>
        </w:rPr>
        <w:t xml:space="preserve"> referral</w:t>
      </w:r>
      <w:r w:rsidR="7C168E16" w:rsidRPr="29DA4D3C">
        <w:rPr>
          <w:rFonts w:ascii="Open Sans" w:hAnsi="Open Sans" w:cs="Open Sans"/>
          <w:sz w:val="21"/>
          <w:szCs w:val="21"/>
        </w:rPr>
        <w:t>s</w:t>
      </w:r>
      <w:r w:rsidR="001222CD" w:rsidRPr="29DA4D3C">
        <w:rPr>
          <w:rFonts w:ascii="Open Sans" w:hAnsi="Open Sans" w:cs="Open Sans"/>
          <w:sz w:val="21"/>
          <w:szCs w:val="21"/>
        </w:rPr>
        <w:t xml:space="preserve"> to an </w:t>
      </w:r>
      <w:r w:rsidR="0007181A" w:rsidRPr="29DA4D3C">
        <w:rPr>
          <w:rFonts w:ascii="Open Sans" w:hAnsi="Open Sans" w:cs="Open Sans"/>
          <w:sz w:val="21"/>
          <w:szCs w:val="21"/>
        </w:rPr>
        <w:t>existing</w:t>
      </w:r>
      <w:r w:rsidR="001222CD" w:rsidRPr="29DA4D3C">
        <w:rPr>
          <w:rFonts w:ascii="Open Sans" w:hAnsi="Open Sans" w:cs="Open Sans"/>
          <w:sz w:val="21"/>
          <w:szCs w:val="21"/>
        </w:rPr>
        <w:t xml:space="preserve"> program covering infants </w:t>
      </w:r>
      <w:r w:rsidR="0007181A" w:rsidRPr="29DA4D3C">
        <w:rPr>
          <w:rFonts w:ascii="Open Sans" w:hAnsi="Open Sans" w:cs="Open Sans"/>
          <w:sz w:val="21"/>
          <w:szCs w:val="21"/>
        </w:rPr>
        <w:t>from 6 months of age</w:t>
      </w:r>
      <w:r w:rsidR="095DC3DB" w:rsidRPr="29DA4D3C">
        <w:rPr>
          <w:rFonts w:ascii="Open Sans" w:hAnsi="Open Sans" w:cs="Open Sans"/>
          <w:sz w:val="21"/>
          <w:szCs w:val="21"/>
        </w:rPr>
        <w:t xml:space="preserve"> will be made</w:t>
      </w:r>
      <w:r w:rsidR="5B890D90" w:rsidRPr="29DA4D3C">
        <w:rPr>
          <w:rFonts w:ascii="Open Sans" w:hAnsi="Open Sans" w:cs="Open Sans"/>
          <w:sz w:val="21"/>
          <w:szCs w:val="21"/>
        </w:rPr>
        <w:t xml:space="preserve"> to ensure the continuum of care.</w:t>
      </w:r>
      <w:r w:rsidR="095DC3DB" w:rsidRPr="29DA4D3C">
        <w:rPr>
          <w:rFonts w:ascii="Open Sans" w:hAnsi="Open Sans" w:cs="Open Sans"/>
          <w:sz w:val="21"/>
          <w:szCs w:val="21"/>
        </w:rPr>
        <w:t xml:space="preserve"> </w:t>
      </w:r>
    </w:p>
    <w:p w14:paraId="4033D650" w14:textId="77777777" w:rsidR="00F81FDD" w:rsidRDefault="00F81FDD" w:rsidP="00A56B96">
      <w:pPr>
        <w:pStyle w:val="Textoindependiente"/>
        <w:jc w:val="both"/>
        <w:rPr>
          <w:rFonts w:ascii="Open Sans" w:hAnsi="Open Sans" w:cs="Open Sans"/>
          <w:sz w:val="21"/>
          <w:szCs w:val="21"/>
        </w:rPr>
      </w:pPr>
    </w:p>
    <w:p w14:paraId="624DE93A" w14:textId="5DCED110" w:rsidR="00F81FDD" w:rsidRPr="00620582" w:rsidRDefault="00F81FDD" w:rsidP="00F81FDD">
      <w:pPr>
        <w:pStyle w:val="Ttulo2"/>
      </w:pPr>
      <w:bookmarkStart w:id="3" w:name="_Toc136288133"/>
      <w:r>
        <w:t>Adaptation workshop</w:t>
      </w:r>
      <w:bookmarkEnd w:id="3"/>
    </w:p>
    <w:p w14:paraId="5660BC3D" w14:textId="77777777" w:rsidR="00F81FDD" w:rsidRDefault="00F81FDD" w:rsidP="00A56B96">
      <w:pPr>
        <w:pStyle w:val="Textoindependiente"/>
        <w:jc w:val="both"/>
        <w:rPr>
          <w:rFonts w:ascii="Open Sans" w:hAnsi="Open Sans" w:cs="Open Sans"/>
          <w:sz w:val="21"/>
          <w:szCs w:val="21"/>
        </w:rPr>
      </w:pPr>
    </w:p>
    <w:p w14:paraId="7EAB7E18" w14:textId="389EBADC" w:rsidR="00D07CEC" w:rsidRDefault="21B0FCB4" w:rsidP="00DA76AC">
      <w:pPr>
        <w:pStyle w:val="Textoindependiente"/>
        <w:jc w:val="both"/>
        <w:rPr>
          <w:rFonts w:ascii="Open Sans" w:hAnsi="Open Sans" w:cs="Open Sans"/>
          <w:sz w:val="21"/>
          <w:szCs w:val="21"/>
        </w:rPr>
      </w:pPr>
      <w:r w:rsidRPr="29DA4D3C">
        <w:rPr>
          <w:rFonts w:ascii="Open Sans" w:hAnsi="Open Sans" w:cs="Open Sans"/>
          <w:sz w:val="21"/>
          <w:szCs w:val="21"/>
        </w:rPr>
        <w:t>The MAMI Advisor conducted sessions with relevant stakeholders to (1) validate the mapping of the existing health and nutrition services and capacity in Cabo Delgado (CD) and (2) to provide an orientation on MAMI and the MAMI Care Pathway. Following this</w:t>
      </w:r>
      <w:r w:rsidR="66384627" w:rsidRPr="29DA4D3C">
        <w:rPr>
          <w:rFonts w:ascii="Open Sans" w:hAnsi="Open Sans" w:cs="Open Sans"/>
          <w:sz w:val="21"/>
          <w:szCs w:val="21"/>
        </w:rPr>
        <w:t xml:space="preserve">, </w:t>
      </w:r>
      <w:r w:rsidR="008551A2" w:rsidRPr="29DA4D3C">
        <w:rPr>
          <w:rFonts w:ascii="Open Sans" w:hAnsi="Open Sans" w:cs="Open Sans"/>
          <w:sz w:val="21"/>
          <w:szCs w:val="21"/>
        </w:rPr>
        <w:t xml:space="preserve">another </w:t>
      </w:r>
      <w:r w:rsidR="00A072B5" w:rsidRPr="29DA4D3C">
        <w:rPr>
          <w:rFonts w:ascii="Open Sans" w:hAnsi="Open Sans" w:cs="Open Sans"/>
          <w:sz w:val="21"/>
          <w:szCs w:val="21"/>
        </w:rPr>
        <w:t>workshop</w:t>
      </w:r>
      <w:r w:rsidR="008551A2" w:rsidRPr="29DA4D3C">
        <w:rPr>
          <w:rFonts w:ascii="Open Sans" w:hAnsi="Open Sans" w:cs="Open Sans"/>
          <w:sz w:val="21"/>
          <w:szCs w:val="21"/>
        </w:rPr>
        <w:t xml:space="preserve"> </w:t>
      </w:r>
      <w:r w:rsidR="00DA76AC" w:rsidRPr="29DA4D3C">
        <w:rPr>
          <w:rFonts w:ascii="Open Sans" w:hAnsi="Open Sans" w:cs="Open Sans"/>
          <w:sz w:val="21"/>
          <w:szCs w:val="21"/>
        </w:rPr>
        <w:t xml:space="preserve">was conducted </w:t>
      </w:r>
      <w:r w:rsidR="008551A2" w:rsidRPr="29DA4D3C">
        <w:rPr>
          <w:rFonts w:ascii="Open Sans" w:hAnsi="Open Sans" w:cs="Open Sans"/>
          <w:sz w:val="21"/>
          <w:szCs w:val="21"/>
        </w:rPr>
        <w:t xml:space="preserve">in order to </w:t>
      </w:r>
      <w:r w:rsidR="00BA3DEC" w:rsidRPr="29DA4D3C">
        <w:rPr>
          <w:rFonts w:ascii="Open Sans" w:hAnsi="Open Sans" w:cs="Open Sans"/>
          <w:sz w:val="21"/>
          <w:szCs w:val="21"/>
        </w:rPr>
        <w:t>find a consensus on an appropriate contextualization of the MAMI Care Pathway</w:t>
      </w:r>
      <w:r w:rsidR="01B853F4" w:rsidRPr="29DA4D3C">
        <w:rPr>
          <w:rFonts w:ascii="Open Sans" w:hAnsi="Open Sans" w:cs="Open Sans"/>
          <w:sz w:val="21"/>
          <w:szCs w:val="21"/>
        </w:rPr>
        <w:t xml:space="preserve"> for CD.</w:t>
      </w:r>
      <w:r w:rsidR="00D26B69" w:rsidRPr="29DA4D3C">
        <w:rPr>
          <w:rFonts w:ascii="Open Sans" w:hAnsi="Open Sans" w:cs="Open Sans"/>
          <w:sz w:val="21"/>
          <w:szCs w:val="21"/>
        </w:rPr>
        <w:t xml:space="preserve"> The adaptation workshop </w:t>
      </w:r>
      <w:r w:rsidR="00895F2E" w:rsidRPr="29DA4D3C">
        <w:rPr>
          <w:rFonts w:ascii="Open Sans" w:hAnsi="Open Sans" w:cs="Open Sans"/>
          <w:sz w:val="21"/>
          <w:szCs w:val="21"/>
        </w:rPr>
        <w:t>asked the participants to work in teams</w:t>
      </w:r>
      <w:r w:rsidR="00374676" w:rsidRPr="29DA4D3C">
        <w:rPr>
          <w:rFonts w:ascii="Open Sans" w:hAnsi="Open Sans" w:cs="Open Sans"/>
          <w:sz w:val="21"/>
          <w:szCs w:val="21"/>
        </w:rPr>
        <w:t>,</w:t>
      </w:r>
      <w:r w:rsidR="00A072B5" w:rsidRPr="29DA4D3C">
        <w:rPr>
          <w:rFonts w:ascii="Open Sans" w:hAnsi="Open Sans" w:cs="Open Sans"/>
          <w:sz w:val="21"/>
          <w:szCs w:val="21"/>
        </w:rPr>
        <w:t xml:space="preserve"> where</w:t>
      </w:r>
      <w:r w:rsidR="00374676" w:rsidRPr="29DA4D3C">
        <w:rPr>
          <w:rFonts w:ascii="Open Sans" w:hAnsi="Open Sans" w:cs="Open Sans"/>
          <w:sz w:val="21"/>
          <w:szCs w:val="21"/>
        </w:rPr>
        <w:t xml:space="preserve"> t</w:t>
      </w:r>
      <w:r w:rsidR="00DA76AC" w:rsidRPr="29DA4D3C">
        <w:rPr>
          <w:rFonts w:ascii="Open Sans" w:hAnsi="Open Sans" w:cs="Open Sans"/>
          <w:sz w:val="21"/>
          <w:szCs w:val="21"/>
        </w:rPr>
        <w:t xml:space="preserve">hey </w:t>
      </w:r>
      <w:r w:rsidR="00492F9F" w:rsidRPr="29DA4D3C">
        <w:rPr>
          <w:rFonts w:ascii="Open Sans" w:hAnsi="Open Sans" w:cs="Open Sans"/>
          <w:sz w:val="21"/>
          <w:szCs w:val="21"/>
        </w:rPr>
        <w:t>were</w:t>
      </w:r>
      <w:r w:rsidR="00DA76AC" w:rsidRPr="29DA4D3C">
        <w:rPr>
          <w:rFonts w:ascii="Open Sans" w:hAnsi="Open Sans" w:cs="Open Sans"/>
          <w:sz w:val="21"/>
          <w:szCs w:val="21"/>
        </w:rPr>
        <w:t xml:space="preserve"> provided with the</w:t>
      </w:r>
      <w:r w:rsidR="001933FE" w:rsidRPr="29DA4D3C">
        <w:rPr>
          <w:rFonts w:ascii="Open Sans" w:hAnsi="Open Sans" w:cs="Open Sans"/>
          <w:sz w:val="21"/>
          <w:szCs w:val="21"/>
        </w:rPr>
        <w:t xml:space="preserve"> MAMI </w:t>
      </w:r>
      <w:r w:rsidR="3941BE1A" w:rsidRPr="29DA4D3C">
        <w:rPr>
          <w:rFonts w:ascii="Open Sans" w:hAnsi="Open Sans" w:cs="Open Sans"/>
          <w:sz w:val="21"/>
          <w:szCs w:val="21"/>
        </w:rPr>
        <w:t>Care P</w:t>
      </w:r>
      <w:r w:rsidR="001933FE" w:rsidRPr="29DA4D3C">
        <w:rPr>
          <w:rFonts w:ascii="Open Sans" w:hAnsi="Open Sans" w:cs="Open Sans"/>
          <w:sz w:val="21"/>
          <w:szCs w:val="21"/>
        </w:rPr>
        <w:t>athway forms</w:t>
      </w:r>
      <w:r w:rsidR="6EA59D3A" w:rsidRPr="29DA4D3C">
        <w:rPr>
          <w:rFonts w:ascii="Open Sans" w:hAnsi="Open Sans" w:cs="Open Sans"/>
          <w:sz w:val="21"/>
          <w:szCs w:val="21"/>
        </w:rPr>
        <w:t xml:space="preserve"> (</w:t>
      </w:r>
      <w:r w:rsidR="10789898" w:rsidRPr="29DA4D3C">
        <w:rPr>
          <w:rFonts w:ascii="Open Sans" w:hAnsi="Open Sans" w:cs="Open Sans"/>
          <w:sz w:val="21"/>
          <w:szCs w:val="21"/>
        </w:rPr>
        <w:t>MAMI a</w:t>
      </w:r>
      <w:r w:rsidR="6EA59D3A" w:rsidRPr="29DA4D3C">
        <w:rPr>
          <w:rFonts w:ascii="Open Sans" w:hAnsi="Open Sans" w:cs="Open Sans"/>
          <w:sz w:val="21"/>
          <w:szCs w:val="21"/>
        </w:rPr>
        <w:t>ssessment form, feeding assessment form, mental health assessment form, enrolment</w:t>
      </w:r>
      <w:r w:rsidR="003D3143">
        <w:rPr>
          <w:rFonts w:ascii="Open Sans" w:hAnsi="Open Sans" w:cs="Open Sans"/>
          <w:sz w:val="21"/>
          <w:szCs w:val="21"/>
        </w:rPr>
        <w:t>,</w:t>
      </w:r>
      <w:r w:rsidR="6EA59D3A" w:rsidRPr="29DA4D3C">
        <w:rPr>
          <w:rFonts w:ascii="Open Sans" w:hAnsi="Open Sans" w:cs="Open Sans"/>
          <w:sz w:val="21"/>
          <w:szCs w:val="21"/>
        </w:rPr>
        <w:t xml:space="preserve"> and follow-up form) and the</w:t>
      </w:r>
      <w:r w:rsidR="00DA76AC" w:rsidRPr="29DA4D3C">
        <w:rPr>
          <w:rFonts w:ascii="Open Sans" w:hAnsi="Open Sans" w:cs="Open Sans"/>
          <w:sz w:val="21"/>
          <w:szCs w:val="21"/>
        </w:rPr>
        <w:t xml:space="preserve"> rapid assessment guid</w:t>
      </w:r>
      <w:r w:rsidR="70A99BE7" w:rsidRPr="29DA4D3C">
        <w:rPr>
          <w:rFonts w:ascii="Open Sans" w:hAnsi="Open Sans" w:cs="Open Sans"/>
          <w:sz w:val="21"/>
          <w:szCs w:val="21"/>
        </w:rPr>
        <w:t>e</w:t>
      </w:r>
      <w:r w:rsidR="5A737DA3" w:rsidRPr="29DA4D3C">
        <w:rPr>
          <w:rFonts w:ascii="Open Sans" w:hAnsi="Open Sans" w:cs="Open Sans"/>
          <w:sz w:val="21"/>
          <w:szCs w:val="21"/>
        </w:rPr>
        <w:t xml:space="preserve">. The team </w:t>
      </w:r>
      <w:r w:rsidR="003D3143">
        <w:rPr>
          <w:rFonts w:ascii="Open Sans" w:hAnsi="Open Sans" w:cs="Open Sans"/>
          <w:sz w:val="21"/>
          <w:szCs w:val="21"/>
        </w:rPr>
        <w:t>was</w:t>
      </w:r>
      <w:r w:rsidR="5A737DA3" w:rsidRPr="29DA4D3C">
        <w:rPr>
          <w:rFonts w:ascii="Open Sans" w:hAnsi="Open Sans" w:cs="Open Sans"/>
          <w:sz w:val="21"/>
          <w:szCs w:val="21"/>
        </w:rPr>
        <w:t xml:space="preserve"> asked to a</w:t>
      </w:r>
      <w:r w:rsidR="00D07CEC" w:rsidRPr="29DA4D3C">
        <w:rPr>
          <w:rFonts w:ascii="Open Sans" w:hAnsi="Open Sans" w:cs="Open Sans"/>
          <w:sz w:val="21"/>
          <w:szCs w:val="21"/>
        </w:rPr>
        <w:t>nalyze the</w:t>
      </w:r>
      <w:r w:rsidR="2C84DE7F" w:rsidRPr="29DA4D3C">
        <w:rPr>
          <w:rFonts w:ascii="Open Sans" w:hAnsi="Open Sans" w:cs="Open Sans"/>
          <w:sz w:val="21"/>
          <w:szCs w:val="21"/>
        </w:rPr>
        <w:t xml:space="preserve"> tools</w:t>
      </w:r>
      <w:r w:rsidR="00D07CEC" w:rsidRPr="29DA4D3C">
        <w:rPr>
          <w:rFonts w:ascii="Open Sans" w:hAnsi="Open Sans" w:cs="Open Sans"/>
          <w:sz w:val="21"/>
          <w:szCs w:val="21"/>
        </w:rPr>
        <w:t xml:space="preserve"> and </w:t>
      </w:r>
      <w:r w:rsidR="001933FE" w:rsidRPr="29DA4D3C">
        <w:rPr>
          <w:rFonts w:ascii="Open Sans" w:hAnsi="Open Sans" w:cs="Open Sans"/>
          <w:sz w:val="21"/>
          <w:szCs w:val="21"/>
        </w:rPr>
        <w:t>decide</w:t>
      </w:r>
      <w:r w:rsidR="00D07CEC" w:rsidRPr="29DA4D3C">
        <w:rPr>
          <w:rFonts w:ascii="Open Sans" w:hAnsi="Open Sans" w:cs="Open Sans"/>
          <w:sz w:val="21"/>
          <w:szCs w:val="21"/>
        </w:rPr>
        <w:t xml:space="preserve"> if they are suitable in the Cabo Delgado context</w:t>
      </w:r>
      <w:r w:rsidR="13436A47" w:rsidRPr="29DA4D3C">
        <w:rPr>
          <w:rFonts w:ascii="Open Sans" w:hAnsi="Open Sans" w:cs="Open Sans"/>
          <w:sz w:val="21"/>
          <w:szCs w:val="21"/>
        </w:rPr>
        <w:t xml:space="preserve"> and what adaptations, if any, were required. </w:t>
      </w:r>
      <w:r w:rsidR="00D07CEC" w:rsidRPr="29DA4D3C">
        <w:rPr>
          <w:rFonts w:ascii="Open Sans" w:hAnsi="Open Sans" w:cs="Open Sans"/>
          <w:sz w:val="21"/>
          <w:szCs w:val="21"/>
        </w:rPr>
        <w:t xml:space="preserve"> </w:t>
      </w:r>
    </w:p>
    <w:p w14:paraId="12BA4837" w14:textId="77777777" w:rsidR="003B20BB" w:rsidRDefault="003B20BB" w:rsidP="00DA76AC">
      <w:pPr>
        <w:pStyle w:val="Textoindependiente"/>
        <w:jc w:val="both"/>
        <w:rPr>
          <w:rFonts w:ascii="Open Sans" w:hAnsi="Open Sans" w:cs="Open Sans"/>
          <w:sz w:val="21"/>
          <w:szCs w:val="21"/>
        </w:rPr>
      </w:pPr>
    </w:p>
    <w:p w14:paraId="606FB8DC" w14:textId="732D2D71" w:rsidR="00EC3612" w:rsidRDefault="00D56961" w:rsidP="00B11DB6">
      <w:pPr>
        <w:pStyle w:val="Textoindependiente"/>
        <w:jc w:val="both"/>
        <w:rPr>
          <w:rFonts w:ascii="Open Sans" w:hAnsi="Open Sans" w:cs="Open Sans"/>
          <w:sz w:val="21"/>
          <w:szCs w:val="21"/>
        </w:rPr>
      </w:pPr>
      <w:r w:rsidRPr="29DA4D3C">
        <w:rPr>
          <w:rFonts w:ascii="Open Sans" w:hAnsi="Open Sans" w:cs="Open Sans"/>
          <w:sz w:val="21"/>
          <w:szCs w:val="21"/>
        </w:rPr>
        <w:t xml:space="preserve">After analysis of the forms, participants confirmed that the </w:t>
      </w:r>
      <w:r w:rsidR="61791BF5" w:rsidRPr="29DA4D3C">
        <w:rPr>
          <w:rFonts w:ascii="Open Sans" w:hAnsi="Open Sans" w:cs="Open Sans"/>
          <w:sz w:val="21"/>
          <w:szCs w:val="21"/>
        </w:rPr>
        <w:t xml:space="preserve">MAMI </w:t>
      </w:r>
      <w:r w:rsidRPr="29DA4D3C">
        <w:rPr>
          <w:rFonts w:ascii="Open Sans" w:hAnsi="Open Sans" w:cs="Open Sans"/>
          <w:sz w:val="21"/>
          <w:szCs w:val="21"/>
        </w:rPr>
        <w:t>assessment, feeding</w:t>
      </w:r>
      <w:r w:rsidR="000045A9">
        <w:rPr>
          <w:rFonts w:ascii="Open Sans" w:hAnsi="Open Sans" w:cs="Open Sans"/>
          <w:sz w:val="21"/>
          <w:szCs w:val="21"/>
        </w:rPr>
        <w:t xml:space="preserve"> </w:t>
      </w:r>
      <w:r w:rsidRPr="29DA4D3C">
        <w:rPr>
          <w:rFonts w:ascii="Open Sans" w:hAnsi="Open Sans" w:cs="Open Sans"/>
          <w:sz w:val="21"/>
          <w:szCs w:val="21"/>
        </w:rPr>
        <w:t>assessment, mental health assessmen</w:t>
      </w:r>
      <w:r w:rsidR="1ED68E97" w:rsidRPr="29DA4D3C">
        <w:rPr>
          <w:rFonts w:ascii="Open Sans" w:hAnsi="Open Sans" w:cs="Open Sans"/>
          <w:sz w:val="21"/>
          <w:szCs w:val="21"/>
        </w:rPr>
        <w:t>t</w:t>
      </w:r>
      <w:r w:rsidR="001A31C6">
        <w:rPr>
          <w:rFonts w:ascii="Open Sans" w:hAnsi="Open Sans" w:cs="Open Sans"/>
          <w:sz w:val="21"/>
          <w:szCs w:val="21"/>
        </w:rPr>
        <w:t>,</w:t>
      </w:r>
      <w:r w:rsidRPr="29DA4D3C">
        <w:rPr>
          <w:rFonts w:ascii="Open Sans" w:hAnsi="Open Sans" w:cs="Open Sans"/>
          <w:sz w:val="21"/>
          <w:szCs w:val="21"/>
        </w:rPr>
        <w:t xml:space="preserve"> and enrollment and follow-up forms </w:t>
      </w:r>
      <w:r w:rsidR="4627A2C2" w:rsidRPr="29DA4D3C">
        <w:rPr>
          <w:rFonts w:ascii="Open Sans" w:hAnsi="Open Sans" w:cs="Open Sans"/>
          <w:sz w:val="21"/>
          <w:szCs w:val="21"/>
        </w:rPr>
        <w:t>were likely too</w:t>
      </w:r>
      <w:r w:rsidRPr="29DA4D3C">
        <w:rPr>
          <w:rFonts w:ascii="Open Sans" w:hAnsi="Open Sans" w:cs="Open Sans"/>
          <w:sz w:val="21"/>
          <w:szCs w:val="21"/>
        </w:rPr>
        <w:t xml:space="preserve"> complex for </w:t>
      </w:r>
      <w:r w:rsidR="002354C3">
        <w:rPr>
          <w:rFonts w:ascii="Open Sans" w:hAnsi="Open Sans" w:cs="Open Sans"/>
          <w:sz w:val="21"/>
          <w:szCs w:val="21"/>
        </w:rPr>
        <w:t xml:space="preserve">Community Health Workers </w:t>
      </w:r>
      <w:r w:rsidR="00E65F61">
        <w:rPr>
          <w:rFonts w:ascii="Open Sans" w:hAnsi="Open Sans" w:cs="Open Sans"/>
          <w:sz w:val="21"/>
          <w:szCs w:val="21"/>
        </w:rPr>
        <w:t>(CHWs)</w:t>
      </w:r>
      <w:r w:rsidR="00E65F61">
        <w:rPr>
          <w:rStyle w:val="Refdenotaalpie"/>
          <w:rFonts w:ascii="Open Sans" w:hAnsi="Open Sans" w:cs="Open Sans"/>
          <w:sz w:val="21"/>
          <w:szCs w:val="21"/>
        </w:rPr>
        <w:footnoteReference w:id="3"/>
      </w:r>
      <w:r w:rsidRPr="29DA4D3C">
        <w:rPr>
          <w:rFonts w:ascii="Open Sans" w:hAnsi="Open Sans" w:cs="Open Sans"/>
          <w:sz w:val="21"/>
          <w:szCs w:val="21"/>
        </w:rPr>
        <w:t xml:space="preserve"> to manage. It was suggested that there is a need to have an appropriate rapid </w:t>
      </w:r>
      <w:r w:rsidR="001A31C6">
        <w:rPr>
          <w:rFonts w:ascii="Open Sans" w:hAnsi="Open Sans" w:cs="Open Sans"/>
          <w:sz w:val="21"/>
          <w:szCs w:val="21"/>
        </w:rPr>
        <w:t>screening</w:t>
      </w:r>
      <w:r w:rsidRPr="29DA4D3C">
        <w:rPr>
          <w:rFonts w:ascii="Open Sans" w:hAnsi="Open Sans" w:cs="Open Sans"/>
          <w:sz w:val="21"/>
          <w:szCs w:val="21"/>
        </w:rPr>
        <w:t xml:space="preserve"> tool for CHWs (APEs or ACs) to </w:t>
      </w:r>
      <w:r w:rsidR="368B887D" w:rsidRPr="29DA4D3C">
        <w:rPr>
          <w:rFonts w:ascii="Open Sans" w:hAnsi="Open Sans" w:cs="Open Sans"/>
          <w:sz w:val="21"/>
          <w:szCs w:val="21"/>
        </w:rPr>
        <w:t>screen and identify</w:t>
      </w:r>
      <w:r w:rsidRPr="29DA4D3C">
        <w:rPr>
          <w:rFonts w:ascii="Open Sans" w:hAnsi="Open Sans" w:cs="Open Sans"/>
          <w:sz w:val="21"/>
          <w:szCs w:val="21"/>
        </w:rPr>
        <w:t xml:space="preserve"> children under 6 months</w:t>
      </w:r>
      <w:r w:rsidR="78B12118" w:rsidRPr="29DA4D3C">
        <w:rPr>
          <w:rFonts w:ascii="Open Sans" w:hAnsi="Open Sans" w:cs="Open Sans"/>
          <w:sz w:val="21"/>
          <w:szCs w:val="21"/>
        </w:rPr>
        <w:t xml:space="preserve"> and their mothers</w:t>
      </w:r>
      <w:r w:rsidRPr="29DA4D3C">
        <w:rPr>
          <w:rFonts w:ascii="Open Sans" w:hAnsi="Open Sans" w:cs="Open Sans"/>
          <w:sz w:val="21"/>
          <w:szCs w:val="21"/>
        </w:rPr>
        <w:t xml:space="preserve"> who require a full </w:t>
      </w:r>
      <w:r w:rsidR="5FE1844E" w:rsidRPr="29DA4D3C">
        <w:rPr>
          <w:rFonts w:ascii="Open Sans" w:hAnsi="Open Sans" w:cs="Open Sans"/>
          <w:sz w:val="21"/>
          <w:szCs w:val="21"/>
        </w:rPr>
        <w:t xml:space="preserve">MAMI </w:t>
      </w:r>
      <w:r w:rsidRPr="29DA4D3C">
        <w:rPr>
          <w:rFonts w:ascii="Open Sans" w:hAnsi="Open Sans" w:cs="Open Sans"/>
          <w:sz w:val="21"/>
          <w:szCs w:val="21"/>
        </w:rPr>
        <w:t xml:space="preserve">assessment to determine </w:t>
      </w:r>
      <w:r w:rsidR="3F3785D1" w:rsidRPr="29DA4D3C">
        <w:rPr>
          <w:rFonts w:ascii="Open Sans" w:hAnsi="Open Sans" w:cs="Open Sans"/>
          <w:sz w:val="21"/>
          <w:szCs w:val="21"/>
        </w:rPr>
        <w:t xml:space="preserve">their </w:t>
      </w:r>
      <w:r w:rsidRPr="29DA4D3C">
        <w:rPr>
          <w:rFonts w:ascii="Open Sans" w:hAnsi="Open Sans" w:cs="Open Sans"/>
          <w:sz w:val="21"/>
          <w:szCs w:val="21"/>
        </w:rPr>
        <w:t xml:space="preserve">nutritional risk </w:t>
      </w:r>
      <w:r w:rsidR="40B38F1F" w:rsidRPr="29DA4D3C">
        <w:rPr>
          <w:rFonts w:ascii="Open Sans" w:hAnsi="Open Sans" w:cs="Open Sans"/>
          <w:sz w:val="21"/>
          <w:szCs w:val="21"/>
        </w:rPr>
        <w:t xml:space="preserve">classification </w:t>
      </w:r>
      <w:r w:rsidRPr="29DA4D3C">
        <w:rPr>
          <w:rFonts w:ascii="Open Sans" w:hAnsi="Open Sans" w:cs="Open Sans"/>
          <w:sz w:val="21"/>
          <w:szCs w:val="21"/>
        </w:rPr>
        <w:t>and</w:t>
      </w:r>
      <w:r w:rsidR="5A13985B" w:rsidRPr="29DA4D3C">
        <w:rPr>
          <w:rFonts w:ascii="Open Sans" w:hAnsi="Open Sans" w:cs="Open Sans"/>
          <w:sz w:val="21"/>
          <w:szCs w:val="21"/>
        </w:rPr>
        <w:t xml:space="preserve"> if they</w:t>
      </w:r>
      <w:r w:rsidRPr="29DA4D3C">
        <w:rPr>
          <w:rFonts w:ascii="Open Sans" w:hAnsi="Open Sans" w:cs="Open Sans"/>
          <w:sz w:val="21"/>
          <w:szCs w:val="21"/>
        </w:rPr>
        <w:t xml:space="preserve"> should be enrolled </w:t>
      </w:r>
      <w:r w:rsidR="640642AC" w:rsidRPr="29DA4D3C">
        <w:rPr>
          <w:rFonts w:ascii="Open Sans" w:hAnsi="Open Sans" w:cs="Open Sans"/>
          <w:sz w:val="21"/>
          <w:szCs w:val="21"/>
        </w:rPr>
        <w:t>to the MAMI Care Pathway (moderate risk) or referred to inpatient care (high risk)</w:t>
      </w:r>
      <w:r w:rsidRPr="29DA4D3C">
        <w:rPr>
          <w:rFonts w:ascii="Open Sans" w:hAnsi="Open Sans" w:cs="Open Sans"/>
          <w:sz w:val="21"/>
          <w:szCs w:val="21"/>
        </w:rPr>
        <w:t>.</w:t>
      </w:r>
    </w:p>
    <w:p w14:paraId="3F9F43D1" w14:textId="77777777" w:rsidR="00D56961" w:rsidRDefault="00D56961" w:rsidP="00B11DB6">
      <w:pPr>
        <w:pStyle w:val="Textoindependiente"/>
        <w:jc w:val="both"/>
        <w:rPr>
          <w:rFonts w:ascii="Open Sans" w:hAnsi="Open Sans" w:cs="Open Sans"/>
          <w:sz w:val="21"/>
          <w:szCs w:val="21"/>
        </w:rPr>
      </w:pPr>
    </w:p>
    <w:p w14:paraId="7579ED84" w14:textId="77777777" w:rsidR="00B242A1" w:rsidRDefault="0C25FA14" w:rsidP="29DA4D3C">
      <w:pPr>
        <w:pStyle w:val="Textoindependiente"/>
        <w:jc w:val="both"/>
        <w:rPr>
          <w:rFonts w:ascii="Open Sans" w:hAnsi="Open Sans" w:cs="Open Sans"/>
          <w:sz w:val="21"/>
          <w:szCs w:val="21"/>
        </w:rPr>
      </w:pPr>
      <w:r w:rsidRPr="29DA4D3C">
        <w:rPr>
          <w:rFonts w:ascii="Open Sans" w:hAnsi="Open Sans" w:cs="Open Sans"/>
          <w:sz w:val="21"/>
          <w:szCs w:val="21"/>
        </w:rPr>
        <w:t>Participants</w:t>
      </w:r>
      <w:r w:rsidR="003F0992" w:rsidRPr="29DA4D3C">
        <w:rPr>
          <w:rFonts w:ascii="Open Sans" w:hAnsi="Open Sans" w:cs="Open Sans"/>
          <w:sz w:val="21"/>
          <w:szCs w:val="21"/>
        </w:rPr>
        <w:t xml:space="preserve"> also recognized that the </w:t>
      </w:r>
      <w:r w:rsidR="00542CE9">
        <w:rPr>
          <w:rFonts w:ascii="Open Sans" w:hAnsi="Open Sans" w:cs="Open Sans"/>
          <w:sz w:val="21"/>
          <w:szCs w:val="21"/>
        </w:rPr>
        <w:t>MAMI</w:t>
      </w:r>
      <w:r w:rsidR="00B242A1">
        <w:rPr>
          <w:rFonts w:ascii="Open Sans" w:hAnsi="Open Sans" w:cs="Open Sans"/>
          <w:sz w:val="21"/>
          <w:szCs w:val="21"/>
        </w:rPr>
        <w:t xml:space="preserve"> </w:t>
      </w:r>
      <w:r w:rsidR="003F0992" w:rsidRPr="29DA4D3C">
        <w:rPr>
          <w:rFonts w:ascii="Open Sans" w:hAnsi="Open Sans" w:cs="Open Sans"/>
          <w:sz w:val="21"/>
          <w:szCs w:val="21"/>
        </w:rPr>
        <w:t xml:space="preserve">assessment form collects information from different </w:t>
      </w:r>
      <w:r w:rsidR="003F0992" w:rsidRPr="29DA4D3C">
        <w:rPr>
          <w:rFonts w:ascii="Open Sans" w:hAnsi="Open Sans" w:cs="Open Sans"/>
          <w:sz w:val="21"/>
          <w:szCs w:val="21"/>
        </w:rPr>
        <w:lastRenderedPageBreak/>
        <w:t>services active within the current health and nutrition care framework in Mozambique</w:t>
      </w:r>
      <w:r w:rsidR="66AE3F2F" w:rsidRPr="29DA4D3C">
        <w:rPr>
          <w:rFonts w:ascii="Open Sans" w:hAnsi="Open Sans" w:cs="Open Sans"/>
          <w:sz w:val="21"/>
          <w:szCs w:val="21"/>
        </w:rPr>
        <w:t>.</w:t>
      </w:r>
      <w:r w:rsidR="003F0992" w:rsidRPr="29DA4D3C">
        <w:rPr>
          <w:rFonts w:ascii="Open Sans" w:hAnsi="Open Sans" w:cs="Open Sans"/>
          <w:sz w:val="21"/>
          <w:szCs w:val="21"/>
        </w:rPr>
        <w:t xml:space="preserve"> </w:t>
      </w:r>
      <w:r w:rsidR="66AE3F2F" w:rsidRPr="29DA4D3C">
        <w:rPr>
          <w:rFonts w:ascii="Open Sans" w:hAnsi="Open Sans" w:cs="Open Sans"/>
          <w:sz w:val="21"/>
          <w:szCs w:val="21"/>
        </w:rPr>
        <w:t>F</w:t>
      </w:r>
      <w:r w:rsidR="003F0992" w:rsidRPr="29DA4D3C">
        <w:rPr>
          <w:rFonts w:ascii="Open Sans" w:hAnsi="Open Sans" w:cs="Open Sans"/>
          <w:sz w:val="21"/>
          <w:szCs w:val="21"/>
        </w:rPr>
        <w:t>or example, it was found that the infant clinical assessment section has some questions from the Atenção Integrada das Doenças da Infância (AIDI / IMCI)</w:t>
      </w:r>
      <w:r w:rsidR="00965F6B">
        <w:rPr>
          <w:rFonts w:ascii="Open Sans" w:hAnsi="Open Sans" w:cs="Open Sans"/>
          <w:sz w:val="21"/>
          <w:szCs w:val="21"/>
        </w:rPr>
        <w:t>.</w:t>
      </w:r>
    </w:p>
    <w:p w14:paraId="6415533E" w14:textId="77777777" w:rsidR="00B242A1" w:rsidRDefault="00B242A1" w:rsidP="29DA4D3C">
      <w:pPr>
        <w:pStyle w:val="Textoindependiente"/>
        <w:jc w:val="both"/>
        <w:rPr>
          <w:rFonts w:ascii="Open Sans" w:hAnsi="Open Sans" w:cs="Open Sans"/>
          <w:sz w:val="21"/>
          <w:szCs w:val="21"/>
        </w:rPr>
      </w:pPr>
    </w:p>
    <w:p w14:paraId="416007D4" w14:textId="6199CB33" w:rsidR="00965F6B" w:rsidRDefault="002A6C71" w:rsidP="29DA4D3C">
      <w:pPr>
        <w:pStyle w:val="Textoindependiente"/>
        <w:jc w:val="both"/>
        <w:rPr>
          <w:rFonts w:ascii="Open Sans" w:hAnsi="Open Sans" w:cs="Open Sans"/>
          <w:sz w:val="21"/>
          <w:szCs w:val="21"/>
        </w:rPr>
      </w:pPr>
      <w:r>
        <w:rPr>
          <w:rFonts w:ascii="Open Sans" w:hAnsi="Open Sans" w:cs="Open Sans"/>
          <w:sz w:val="21"/>
          <w:szCs w:val="21"/>
        </w:rPr>
        <w:t xml:space="preserve"> In this section</w:t>
      </w:r>
      <w:r w:rsidRPr="002A6C71">
        <w:rPr>
          <w:rFonts w:ascii="Open Sans" w:hAnsi="Open Sans" w:cs="Open Sans"/>
          <w:sz w:val="21"/>
          <w:szCs w:val="21"/>
        </w:rPr>
        <w:t xml:space="preserve"> a question alluding to disability was recognized</w:t>
      </w:r>
      <w:r w:rsidR="00747072">
        <w:rPr>
          <w:rFonts w:ascii="Open Sans" w:hAnsi="Open Sans" w:cs="Open Sans"/>
          <w:sz w:val="21"/>
          <w:szCs w:val="21"/>
        </w:rPr>
        <w:t xml:space="preserve"> (</w:t>
      </w:r>
      <w:r w:rsidR="00747072" w:rsidRPr="00747072">
        <w:rPr>
          <w:rFonts w:ascii="Open Sans" w:hAnsi="Open Sans" w:cs="Open Sans"/>
          <w:sz w:val="21"/>
          <w:szCs w:val="21"/>
        </w:rPr>
        <w:t>Congenital condition/ disability causing feeding difficulty (e.g. cleft lip, tongue tie, etc.)</w:t>
      </w:r>
      <w:r w:rsidR="00747072">
        <w:rPr>
          <w:rFonts w:ascii="Open Sans" w:hAnsi="Open Sans" w:cs="Open Sans"/>
          <w:sz w:val="21"/>
          <w:szCs w:val="21"/>
        </w:rPr>
        <w:t>)</w:t>
      </w:r>
      <w:r w:rsidRPr="002A6C71">
        <w:rPr>
          <w:rFonts w:ascii="Open Sans" w:hAnsi="Open Sans" w:cs="Open Sans"/>
          <w:sz w:val="21"/>
          <w:szCs w:val="21"/>
        </w:rPr>
        <w:t>, however, it was suggested that for future implementation in Cabo Delgado, more disability conditions that put the child at nutritional risk should be assessed</w:t>
      </w:r>
      <w:r w:rsidR="00391C53">
        <w:rPr>
          <w:rFonts w:ascii="Open Sans" w:hAnsi="Open Sans" w:cs="Open Sans"/>
          <w:sz w:val="21"/>
          <w:szCs w:val="21"/>
        </w:rPr>
        <w:t xml:space="preserve">, </w:t>
      </w:r>
      <w:r w:rsidR="003B4BA3" w:rsidRPr="29DA4D3C">
        <w:rPr>
          <w:rFonts w:ascii="Open Sans" w:hAnsi="Open Sans" w:cs="Open Sans"/>
          <w:sz w:val="21"/>
          <w:szCs w:val="21"/>
        </w:rPr>
        <w:t xml:space="preserve">since according to the group, different types of </w:t>
      </w:r>
      <w:r w:rsidR="003B4BA3">
        <w:rPr>
          <w:rFonts w:ascii="Open Sans" w:hAnsi="Open Sans" w:cs="Open Sans"/>
          <w:sz w:val="21"/>
          <w:szCs w:val="21"/>
        </w:rPr>
        <w:t>disabilities</w:t>
      </w:r>
      <w:r w:rsidR="003B4BA3" w:rsidRPr="29DA4D3C">
        <w:rPr>
          <w:rFonts w:ascii="Open Sans" w:hAnsi="Open Sans" w:cs="Open Sans"/>
          <w:sz w:val="21"/>
          <w:szCs w:val="21"/>
        </w:rPr>
        <w:t xml:space="preserve"> are found in Cabo Delgado</w:t>
      </w:r>
      <w:r w:rsidR="00425B87">
        <w:rPr>
          <w:rFonts w:ascii="Open Sans" w:hAnsi="Open Sans" w:cs="Open Sans"/>
          <w:sz w:val="21"/>
          <w:szCs w:val="21"/>
        </w:rPr>
        <w:t xml:space="preserve">, such </w:t>
      </w:r>
      <w:r w:rsidR="00425B87" w:rsidRPr="0008233D">
        <w:rPr>
          <w:rFonts w:ascii="Open Sans" w:hAnsi="Open Sans" w:cs="Open Sans"/>
          <w:sz w:val="21"/>
          <w:szCs w:val="21"/>
        </w:rPr>
        <w:t xml:space="preserve">as a </w:t>
      </w:r>
      <w:r w:rsidR="0009471A" w:rsidRPr="0008233D">
        <w:rPr>
          <w:rFonts w:ascii="Open Sans" w:hAnsi="Open Sans" w:cs="Open Sans"/>
          <w:sz w:val="21"/>
          <w:szCs w:val="21"/>
        </w:rPr>
        <w:t xml:space="preserve">caregiver </w:t>
      </w:r>
      <w:r w:rsidR="0009471A">
        <w:rPr>
          <w:rFonts w:ascii="Open Sans" w:hAnsi="Open Sans" w:cs="Open Sans"/>
          <w:sz w:val="21"/>
          <w:szCs w:val="21"/>
        </w:rPr>
        <w:t>or infant cognitive</w:t>
      </w:r>
      <w:r w:rsidR="0009471A" w:rsidRPr="0008233D">
        <w:rPr>
          <w:rFonts w:ascii="Open Sans" w:hAnsi="Open Sans" w:cs="Open Sans"/>
          <w:sz w:val="21"/>
          <w:szCs w:val="21"/>
        </w:rPr>
        <w:t xml:space="preserve"> disabilit</w:t>
      </w:r>
      <w:r w:rsidR="0009471A">
        <w:rPr>
          <w:rFonts w:ascii="Open Sans" w:hAnsi="Open Sans" w:cs="Open Sans"/>
          <w:sz w:val="21"/>
          <w:szCs w:val="21"/>
        </w:rPr>
        <w:t>y.</w:t>
      </w:r>
      <w:r w:rsidR="00425B87">
        <w:rPr>
          <w:rFonts w:ascii="Open Sans" w:hAnsi="Open Sans" w:cs="Open Sans"/>
          <w:sz w:val="21"/>
          <w:szCs w:val="21"/>
        </w:rPr>
        <w:t xml:space="preserve"> </w:t>
      </w:r>
      <w:r w:rsidR="003B4BA3" w:rsidRPr="29DA4D3C">
        <w:rPr>
          <w:rFonts w:ascii="Open Sans" w:hAnsi="Open Sans" w:cs="Open Sans"/>
          <w:sz w:val="21"/>
          <w:szCs w:val="21"/>
        </w:rPr>
        <w:t xml:space="preserve"> </w:t>
      </w:r>
    </w:p>
    <w:p w14:paraId="0D3C3EAA" w14:textId="77777777" w:rsidR="00965F6B" w:rsidRDefault="00965F6B" w:rsidP="29DA4D3C">
      <w:pPr>
        <w:pStyle w:val="Textoindependiente"/>
        <w:jc w:val="both"/>
        <w:rPr>
          <w:rFonts w:ascii="Open Sans" w:hAnsi="Open Sans" w:cs="Open Sans"/>
          <w:sz w:val="21"/>
          <w:szCs w:val="21"/>
        </w:rPr>
      </w:pPr>
    </w:p>
    <w:p w14:paraId="0B355CE3" w14:textId="4B952F43" w:rsidR="00DB6077" w:rsidRDefault="00AE5F46" w:rsidP="00B11DB6">
      <w:pPr>
        <w:pStyle w:val="Textoindependiente"/>
        <w:jc w:val="both"/>
        <w:rPr>
          <w:rFonts w:ascii="Open Sans" w:hAnsi="Open Sans" w:cs="Open Sans"/>
          <w:sz w:val="21"/>
          <w:szCs w:val="21"/>
        </w:rPr>
      </w:pPr>
      <w:r>
        <w:rPr>
          <w:rFonts w:ascii="Open Sans" w:hAnsi="Open Sans" w:cs="Open Sans"/>
          <w:sz w:val="21"/>
          <w:szCs w:val="21"/>
        </w:rPr>
        <w:t>In another hand</w:t>
      </w:r>
      <w:r w:rsidR="634565A8" w:rsidRPr="29DA4D3C">
        <w:rPr>
          <w:rFonts w:ascii="Open Sans" w:hAnsi="Open Sans" w:cs="Open Sans"/>
          <w:sz w:val="21"/>
          <w:szCs w:val="21"/>
        </w:rPr>
        <w:t>,</w:t>
      </w:r>
      <w:r w:rsidR="003F0992" w:rsidRPr="29DA4D3C">
        <w:rPr>
          <w:rFonts w:ascii="Open Sans" w:hAnsi="Open Sans" w:cs="Open Sans"/>
          <w:sz w:val="21"/>
          <w:szCs w:val="21"/>
        </w:rPr>
        <w:t xml:space="preserve"> the nutritional assessment section </w:t>
      </w:r>
      <w:r w:rsidR="1EBE1C35" w:rsidRPr="29DA4D3C">
        <w:rPr>
          <w:rFonts w:ascii="Open Sans" w:hAnsi="Open Sans" w:cs="Open Sans"/>
          <w:sz w:val="21"/>
          <w:szCs w:val="21"/>
        </w:rPr>
        <w:t>in the MAMI Assessment</w:t>
      </w:r>
      <w:r>
        <w:rPr>
          <w:rFonts w:ascii="Open Sans" w:hAnsi="Open Sans" w:cs="Open Sans"/>
          <w:sz w:val="21"/>
          <w:szCs w:val="21"/>
        </w:rPr>
        <w:t xml:space="preserve"> Form</w:t>
      </w:r>
      <w:r w:rsidR="1EBE1C35" w:rsidRPr="29DA4D3C">
        <w:rPr>
          <w:rFonts w:ascii="Open Sans" w:hAnsi="Open Sans" w:cs="Open Sans"/>
          <w:sz w:val="21"/>
          <w:szCs w:val="21"/>
        </w:rPr>
        <w:t xml:space="preserve"> </w:t>
      </w:r>
      <w:r w:rsidR="003F0992" w:rsidRPr="29DA4D3C">
        <w:rPr>
          <w:rFonts w:ascii="Open Sans" w:hAnsi="Open Sans" w:cs="Open Sans"/>
          <w:sz w:val="21"/>
          <w:szCs w:val="21"/>
        </w:rPr>
        <w:t>is similar to the growth assessment co</w:t>
      </w:r>
      <w:r w:rsidR="29D5C07F" w:rsidRPr="29DA4D3C">
        <w:rPr>
          <w:rFonts w:ascii="Open Sans" w:hAnsi="Open Sans" w:cs="Open Sans"/>
          <w:sz w:val="21"/>
          <w:szCs w:val="21"/>
        </w:rPr>
        <w:t>nduc</w:t>
      </w:r>
      <w:r w:rsidR="003F0992" w:rsidRPr="29DA4D3C">
        <w:rPr>
          <w:rFonts w:ascii="Open Sans" w:hAnsi="Open Sans" w:cs="Open Sans"/>
          <w:sz w:val="21"/>
          <w:szCs w:val="21"/>
        </w:rPr>
        <w:t>ted by the Consulta de la Crianza Sadia (CCS) except for the MUAC measure</w:t>
      </w:r>
      <w:r w:rsidR="54799E1A" w:rsidRPr="29DA4D3C">
        <w:rPr>
          <w:rFonts w:ascii="Open Sans" w:hAnsi="Open Sans" w:cs="Open Sans"/>
          <w:sz w:val="21"/>
          <w:szCs w:val="21"/>
        </w:rPr>
        <w:t>ments</w:t>
      </w:r>
      <w:r w:rsidR="003F0992" w:rsidRPr="29DA4D3C">
        <w:rPr>
          <w:rFonts w:ascii="Open Sans" w:hAnsi="Open Sans" w:cs="Open Sans"/>
          <w:sz w:val="21"/>
          <w:szCs w:val="21"/>
        </w:rPr>
        <w:t xml:space="preserve"> which are currently not used in children under 6 months in the country. Participants highlighted the importance of not going against the PRN and ensuring referral to </w:t>
      </w:r>
      <w:r w:rsidR="00F3063A" w:rsidRPr="29DA4D3C">
        <w:rPr>
          <w:rFonts w:ascii="Open Sans" w:hAnsi="Open Sans" w:cs="Open Sans"/>
          <w:sz w:val="21"/>
          <w:szCs w:val="21"/>
        </w:rPr>
        <w:t>inpatient care</w:t>
      </w:r>
      <w:r w:rsidR="003F0992" w:rsidRPr="29DA4D3C">
        <w:rPr>
          <w:rFonts w:ascii="Open Sans" w:hAnsi="Open Sans" w:cs="Open Sans"/>
          <w:sz w:val="21"/>
          <w:szCs w:val="21"/>
        </w:rPr>
        <w:t xml:space="preserve"> in cases w</w:t>
      </w:r>
      <w:r w:rsidR="67B501C9" w:rsidRPr="29DA4D3C">
        <w:rPr>
          <w:rFonts w:ascii="Open Sans" w:hAnsi="Open Sans" w:cs="Open Sans"/>
          <w:sz w:val="21"/>
          <w:szCs w:val="21"/>
        </w:rPr>
        <w:t>here the infant has a</w:t>
      </w:r>
      <w:r w:rsidR="003F0992" w:rsidRPr="29DA4D3C">
        <w:rPr>
          <w:rFonts w:ascii="Open Sans" w:hAnsi="Open Sans" w:cs="Open Sans"/>
          <w:sz w:val="21"/>
          <w:szCs w:val="21"/>
        </w:rPr>
        <w:t xml:space="preserve"> weight-for-length &lt;-2.0 SD</w:t>
      </w:r>
      <w:r w:rsidR="48FE6EA5" w:rsidRPr="29DA4D3C">
        <w:rPr>
          <w:rFonts w:ascii="Open Sans" w:hAnsi="Open Sans" w:cs="Open Sans"/>
          <w:sz w:val="21"/>
          <w:szCs w:val="21"/>
        </w:rPr>
        <w:t xml:space="preserve"> (under the MAMI Care Pathway, if no medical complications, this infant-mother dyad would not be referred and would be managed through outpatient care)</w:t>
      </w:r>
      <w:r w:rsidR="003F0992" w:rsidRPr="29DA4D3C">
        <w:rPr>
          <w:rFonts w:ascii="Open Sans" w:hAnsi="Open Sans" w:cs="Open Sans"/>
          <w:sz w:val="21"/>
          <w:szCs w:val="21"/>
        </w:rPr>
        <w:t>. It was emphasized that if the MAMI care pathway is to be implemented, it should be connected to the hospital</w:t>
      </w:r>
      <w:r w:rsidR="07A353D7" w:rsidRPr="29DA4D3C">
        <w:rPr>
          <w:rFonts w:ascii="Open Sans" w:hAnsi="Open Sans" w:cs="Open Sans"/>
          <w:sz w:val="21"/>
          <w:szCs w:val="21"/>
        </w:rPr>
        <w:t>s</w:t>
      </w:r>
      <w:r w:rsidR="003F0992" w:rsidRPr="29DA4D3C">
        <w:rPr>
          <w:rFonts w:ascii="Open Sans" w:hAnsi="Open Sans" w:cs="Open Sans"/>
          <w:sz w:val="21"/>
          <w:szCs w:val="21"/>
        </w:rPr>
        <w:t xml:space="preserve"> to ensure referral and counter-referral when cases of malnutrition in children under 6 months are discharged so that each case can be followed</w:t>
      </w:r>
      <w:r w:rsidR="77136C79" w:rsidRPr="29DA4D3C">
        <w:rPr>
          <w:rFonts w:ascii="Open Sans" w:hAnsi="Open Sans" w:cs="Open Sans"/>
          <w:sz w:val="21"/>
          <w:szCs w:val="21"/>
        </w:rPr>
        <w:t>-</w:t>
      </w:r>
      <w:r w:rsidR="003F0992" w:rsidRPr="29DA4D3C">
        <w:rPr>
          <w:rFonts w:ascii="Open Sans" w:hAnsi="Open Sans" w:cs="Open Sans"/>
          <w:sz w:val="21"/>
          <w:szCs w:val="21"/>
        </w:rPr>
        <w:t>up at the community level or at a health center with outpatient care.</w:t>
      </w:r>
    </w:p>
    <w:p w14:paraId="69C5E812" w14:textId="001387E0" w:rsidR="008C4C03" w:rsidRDefault="008C4C03" w:rsidP="00B11DB6">
      <w:pPr>
        <w:pStyle w:val="Textoindependiente"/>
        <w:jc w:val="both"/>
        <w:rPr>
          <w:rFonts w:ascii="Open Sans" w:hAnsi="Open Sans" w:cs="Open Sans"/>
          <w:sz w:val="21"/>
          <w:szCs w:val="21"/>
        </w:rPr>
      </w:pPr>
    </w:p>
    <w:p w14:paraId="40DA1319" w14:textId="7481D51B" w:rsidR="00D0392F" w:rsidRDefault="009A171A" w:rsidP="00DA76AC">
      <w:pPr>
        <w:pStyle w:val="Textoindependiente"/>
        <w:jc w:val="both"/>
        <w:rPr>
          <w:rFonts w:ascii="Open Sans" w:hAnsi="Open Sans" w:cs="Open Sans"/>
          <w:sz w:val="21"/>
          <w:szCs w:val="21"/>
        </w:rPr>
      </w:pPr>
      <w:r>
        <w:rPr>
          <w:rFonts w:ascii="Open Sans" w:hAnsi="Open Sans" w:cs="Open Sans"/>
          <w:sz w:val="21"/>
          <w:szCs w:val="21"/>
        </w:rPr>
        <w:t>Also, s</w:t>
      </w:r>
      <w:r w:rsidR="003F0992" w:rsidRPr="29DA4D3C">
        <w:rPr>
          <w:rFonts w:ascii="Open Sans" w:hAnsi="Open Sans" w:cs="Open Sans"/>
          <w:sz w:val="21"/>
          <w:szCs w:val="21"/>
        </w:rPr>
        <w:t xml:space="preserve">imilarities were found between the </w:t>
      </w:r>
      <w:r w:rsidR="423451A7" w:rsidRPr="29DA4D3C">
        <w:rPr>
          <w:rFonts w:ascii="Open Sans" w:hAnsi="Open Sans" w:cs="Open Sans"/>
          <w:sz w:val="21"/>
          <w:szCs w:val="21"/>
        </w:rPr>
        <w:t xml:space="preserve">MAMI </w:t>
      </w:r>
      <w:r w:rsidR="003F0992" w:rsidRPr="29DA4D3C">
        <w:rPr>
          <w:rFonts w:ascii="Open Sans" w:hAnsi="Open Sans" w:cs="Open Sans"/>
          <w:sz w:val="21"/>
          <w:szCs w:val="21"/>
        </w:rPr>
        <w:t xml:space="preserve">enrollment and follow-up form and the </w:t>
      </w:r>
      <w:r w:rsidR="0350EBFE" w:rsidRPr="29DA4D3C">
        <w:rPr>
          <w:rFonts w:ascii="Open Sans" w:hAnsi="Open Sans" w:cs="Open Sans"/>
          <w:sz w:val="21"/>
          <w:szCs w:val="21"/>
        </w:rPr>
        <w:t>tools</w:t>
      </w:r>
      <w:r w:rsidR="003F0992" w:rsidRPr="29DA4D3C">
        <w:rPr>
          <w:rFonts w:ascii="Open Sans" w:hAnsi="Open Sans" w:cs="Open Sans"/>
          <w:sz w:val="21"/>
          <w:szCs w:val="21"/>
        </w:rPr>
        <w:t xml:space="preserve"> used in the </w:t>
      </w:r>
      <w:r w:rsidR="5C5B0113" w:rsidRPr="29DA4D3C">
        <w:rPr>
          <w:rFonts w:ascii="Open Sans" w:hAnsi="Open Sans" w:cs="Open Sans"/>
          <w:sz w:val="21"/>
          <w:szCs w:val="21"/>
        </w:rPr>
        <w:t>existing C</w:t>
      </w:r>
      <w:r w:rsidR="003F0992" w:rsidRPr="29DA4D3C">
        <w:rPr>
          <w:rFonts w:ascii="Open Sans" w:hAnsi="Open Sans" w:cs="Open Sans"/>
          <w:sz w:val="21"/>
          <w:szCs w:val="21"/>
        </w:rPr>
        <w:t xml:space="preserve">onsultation for </w:t>
      </w:r>
      <w:r w:rsidR="7DE2310D" w:rsidRPr="29DA4D3C">
        <w:rPr>
          <w:rFonts w:ascii="Open Sans" w:hAnsi="Open Sans" w:cs="Open Sans"/>
          <w:sz w:val="21"/>
          <w:szCs w:val="21"/>
        </w:rPr>
        <w:t>C</w:t>
      </w:r>
      <w:r w:rsidR="003F0992" w:rsidRPr="29DA4D3C">
        <w:rPr>
          <w:rFonts w:ascii="Open Sans" w:hAnsi="Open Sans" w:cs="Open Sans"/>
          <w:sz w:val="21"/>
          <w:szCs w:val="21"/>
        </w:rPr>
        <w:t xml:space="preserve">hildren </w:t>
      </w:r>
      <w:r>
        <w:rPr>
          <w:rFonts w:ascii="Open Sans" w:hAnsi="Open Sans" w:cs="Open Sans"/>
          <w:sz w:val="21"/>
          <w:szCs w:val="21"/>
        </w:rPr>
        <w:t>At Risk</w:t>
      </w:r>
      <w:r w:rsidR="003F0992" w:rsidRPr="29DA4D3C">
        <w:rPr>
          <w:rFonts w:ascii="Open Sans" w:hAnsi="Open Sans" w:cs="Open Sans"/>
          <w:sz w:val="21"/>
          <w:szCs w:val="21"/>
        </w:rPr>
        <w:t xml:space="preserve"> (CCR). It was discussed that th</w:t>
      </w:r>
      <w:r w:rsidR="23D5D360" w:rsidRPr="29DA4D3C">
        <w:rPr>
          <w:rFonts w:ascii="Open Sans" w:hAnsi="Open Sans" w:cs="Open Sans"/>
          <w:sz w:val="21"/>
          <w:szCs w:val="21"/>
        </w:rPr>
        <w:t xml:space="preserve">e CCR </w:t>
      </w:r>
      <w:r w:rsidR="003F0992" w:rsidRPr="29DA4D3C">
        <w:rPr>
          <w:rFonts w:ascii="Open Sans" w:hAnsi="Open Sans" w:cs="Open Sans"/>
          <w:sz w:val="21"/>
          <w:szCs w:val="21"/>
        </w:rPr>
        <w:t xml:space="preserve">could be the space to establish the MAMI </w:t>
      </w:r>
      <w:r w:rsidR="78BC7FB5" w:rsidRPr="29DA4D3C">
        <w:rPr>
          <w:rFonts w:ascii="Open Sans" w:hAnsi="Open Sans" w:cs="Open Sans"/>
          <w:sz w:val="21"/>
          <w:szCs w:val="21"/>
        </w:rPr>
        <w:t>C</w:t>
      </w:r>
      <w:r w:rsidR="003F0992" w:rsidRPr="29DA4D3C">
        <w:rPr>
          <w:rFonts w:ascii="Open Sans" w:hAnsi="Open Sans" w:cs="Open Sans"/>
          <w:sz w:val="21"/>
          <w:szCs w:val="21"/>
        </w:rPr>
        <w:t xml:space="preserve">are </w:t>
      </w:r>
      <w:r w:rsidR="598C0331" w:rsidRPr="29DA4D3C">
        <w:rPr>
          <w:rFonts w:ascii="Open Sans" w:hAnsi="Open Sans" w:cs="Open Sans"/>
          <w:sz w:val="21"/>
          <w:szCs w:val="21"/>
        </w:rPr>
        <w:t>P</w:t>
      </w:r>
      <w:r w:rsidR="003F0992" w:rsidRPr="29DA4D3C">
        <w:rPr>
          <w:rFonts w:ascii="Open Sans" w:hAnsi="Open Sans" w:cs="Open Sans"/>
          <w:sz w:val="21"/>
          <w:szCs w:val="21"/>
        </w:rPr>
        <w:t xml:space="preserve">athway </w:t>
      </w:r>
      <w:r w:rsidR="413CD370" w:rsidRPr="29DA4D3C">
        <w:rPr>
          <w:rFonts w:ascii="Open Sans" w:hAnsi="Open Sans" w:cs="Open Sans"/>
          <w:sz w:val="21"/>
          <w:szCs w:val="21"/>
        </w:rPr>
        <w:t xml:space="preserve">Assessment </w:t>
      </w:r>
      <w:r w:rsidR="003F0992" w:rsidRPr="29DA4D3C">
        <w:rPr>
          <w:rFonts w:ascii="Open Sans" w:hAnsi="Open Sans" w:cs="Open Sans"/>
          <w:sz w:val="21"/>
          <w:szCs w:val="21"/>
        </w:rPr>
        <w:t xml:space="preserve">since the consultation is performed by qualified health workers within the current </w:t>
      </w:r>
      <w:r w:rsidR="37EE1C2E" w:rsidRPr="29DA4D3C">
        <w:rPr>
          <w:rFonts w:ascii="Open Sans" w:hAnsi="Open Sans" w:cs="Open Sans"/>
          <w:sz w:val="21"/>
          <w:szCs w:val="21"/>
        </w:rPr>
        <w:t xml:space="preserve">health </w:t>
      </w:r>
      <w:r w:rsidR="003F0992" w:rsidRPr="29DA4D3C">
        <w:rPr>
          <w:rFonts w:ascii="Open Sans" w:hAnsi="Open Sans" w:cs="Open Sans"/>
          <w:sz w:val="21"/>
          <w:szCs w:val="21"/>
        </w:rPr>
        <w:t xml:space="preserve">system and they could </w:t>
      </w:r>
      <w:r w:rsidR="145A2D49" w:rsidRPr="29DA4D3C">
        <w:rPr>
          <w:rFonts w:ascii="Open Sans" w:hAnsi="Open Sans" w:cs="Open Sans"/>
          <w:sz w:val="21"/>
          <w:szCs w:val="21"/>
        </w:rPr>
        <w:t xml:space="preserve">easily </w:t>
      </w:r>
      <w:r w:rsidR="003F0992" w:rsidRPr="29DA4D3C">
        <w:rPr>
          <w:rFonts w:ascii="Open Sans" w:hAnsi="Open Sans" w:cs="Open Sans"/>
          <w:sz w:val="21"/>
          <w:szCs w:val="21"/>
        </w:rPr>
        <w:t>be trained to apply the</w:t>
      </w:r>
      <w:r w:rsidR="5B6699A5" w:rsidRPr="29DA4D3C">
        <w:rPr>
          <w:rFonts w:ascii="Open Sans" w:hAnsi="Open Sans" w:cs="Open Sans"/>
          <w:sz w:val="21"/>
          <w:szCs w:val="21"/>
        </w:rPr>
        <w:t xml:space="preserve"> aspects they aren’t currently doing e.g. maternal</w:t>
      </w:r>
      <w:r w:rsidR="003F0992" w:rsidRPr="29DA4D3C">
        <w:rPr>
          <w:rFonts w:ascii="Open Sans" w:hAnsi="Open Sans" w:cs="Open Sans"/>
          <w:sz w:val="21"/>
          <w:szCs w:val="21"/>
        </w:rPr>
        <w:t xml:space="preserve"> mental health assessment </w:t>
      </w:r>
      <w:r w:rsidR="7CE9E240" w:rsidRPr="29DA4D3C">
        <w:rPr>
          <w:rFonts w:ascii="Open Sans" w:hAnsi="Open Sans" w:cs="Open Sans"/>
          <w:sz w:val="21"/>
          <w:szCs w:val="21"/>
        </w:rPr>
        <w:t>and</w:t>
      </w:r>
      <w:r w:rsidR="003F0992" w:rsidRPr="29DA4D3C">
        <w:rPr>
          <w:rFonts w:ascii="Open Sans" w:hAnsi="Open Sans" w:cs="Open Sans"/>
          <w:sz w:val="21"/>
          <w:szCs w:val="21"/>
        </w:rPr>
        <w:t xml:space="preserve"> </w:t>
      </w:r>
      <w:r w:rsidR="00040103">
        <w:rPr>
          <w:rFonts w:ascii="Open Sans" w:hAnsi="Open Sans" w:cs="Open Sans"/>
          <w:sz w:val="21"/>
          <w:szCs w:val="21"/>
        </w:rPr>
        <w:t xml:space="preserve">specific </w:t>
      </w:r>
      <w:r w:rsidR="003F0992" w:rsidRPr="29DA4D3C">
        <w:rPr>
          <w:rFonts w:ascii="Open Sans" w:hAnsi="Open Sans" w:cs="Open Sans"/>
          <w:sz w:val="21"/>
          <w:szCs w:val="21"/>
        </w:rPr>
        <w:t xml:space="preserve">assessment of feeding practices. When reviewing the </w:t>
      </w:r>
      <w:r w:rsidR="001E704C">
        <w:rPr>
          <w:rFonts w:ascii="Open Sans" w:hAnsi="Open Sans" w:cs="Open Sans"/>
          <w:sz w:val="21"/>
          <w:szCs w:val="21"/>
        </w:rPr>
        <w:t xml:space="preserve">CCR </w:t>
      </w:r>
      <w:r w:rsidR="003F0992" w:rsidRPr="29DA4D3C">
        <w:rPr>
          <w:rFonts w:ascii="Open Sans" w:hAnsi="Open Sans" w:cs="Open Sans"/>
          <w:sz w:val="21"/>
          <w:szCs w:val="21"/>
        </w:rPr>
        <w:t>card that is filled out for the follow-up of each patient, a space was found that could be used for the evaluation of other associated risks such as the mother's MUAC or problems such as excessive crying or sleep problems.</w:t>
      </w:r>
    </w:p>
    <w:p w14:paraId="23478210" w14:textId="77777777" w:rsidR="003F0992" w:rsidRDefault="003F0992" w:rsidP="00DA76AC">
      <w:pPr>
        <w:pStyle w:val="Textoindependiente"/>
        <w:jc w:val="both"/>
        <w:rPr>
          <w:rFonts w:ascii="Open Sans" w:hAnsi="Open Sans" w:cs="Open Sans"/>
          <w:sz w:val="21"/>
          <w:szCs w:val="21"/>
        </w:rPr>
      </w:pPr>
    </w:p>
    <w:p w14:paraId="777E35D7" w14:textId="36D6EB3B" w:rsidR="00631841" w:rsidRPr="00631841" w:rsidRDefault="00631841" w:rsidP="00631841">
      <w:pPr>
        <w:pStyle w:val="Textoindependiente"/>
        <w:jc w:val="both"/>
        <w:rPr>
          <w:rFonts w:ascii="Open Sans" w:hAnsi="Open Sans" w:cs="Open Sans"/>
          <w:sz w:val="21"/>
          <w:szCs w:val="21"/>
        </w:rPr>
      </w:pPr>
      <w:r w:rsidRPr="29DA4D3C">
        <w:rPr>
          <w:rFonts w:ascii="Open Sans" w:hAnsi="Open Sans" w:cs="Open Sans"/>
          <w:sz w:val="21"/>
          <w:szCs w:val="21"/>
        </w:rPr>
        <w:t>In relation to the mental health status assessment format, it was not recognized by the participants and although they acknowledged that there is a need in relation to the care of mental health difficulties, they also accepted that it is not something they have explored yet</w:t>
      </w:r>
      <w:r w:rsidR="00271F40">
        <w:rPr>
          <w:rFonts w:ascii="Open Sans" w:hAnsi="Open Sans" w:cs="Open Sans"/>
          <w:sz w:val="21"/>
          <w:szCs w:val="21"/>
        </w:rPr>
        <w:t xml:space="preserve"> and </w:t>
      </w:r>
      <w:r w:rsidR="00F5148B" w:rsidRPr="00F5148B">
        <w:rPr>
          <w:rFonts w:ascii="Open Sans" w:hAnsi="Open Sans" w:cs="Open Sans"/>
          <w:sz w:val="21"/>
          <w:szCs w:val="21"/>
        </w:rPr>
        <w:t>that with the future implementation of MAMI</w:t>
      </w:r>
      <w:r w:rsidR="00F5148B">
        <w:rPr>
          <w:rFonts w:ascii="Open Sans" w:hAnsi="Open Sans" w:cs="Open Sans"/>
          <w:sz w:val="21"/>
          <w:szCs w:val="21"/>
        </w:rPr>
        <w:t xml:space="preserve"> pathway</w:t>
      </w:r>
      <w:r w:rsidR="00F5148B" w:rsidRPr="00F5148B">
        <w:rPr>
          <w:rFonts w:ascii="Open Sans" w:hAnsi="Open Sans" w:cs="Open Sans"/>
          <w:sz w:val="21"/>
          <w:szCs w:val="21"/>
        </w:rPr>
        <w:t>, its use could be explored.</w:t>
      </w:r>
    </w:p>
    <w:p w14:paraId="3FE463F4" w14:textId="77777777" w:rsidR="00631841" w:rsidRPr="00631841" w:rsidRDefault="00631841" w:rsidP="00631841">
      <w:pPr>
        <w:pStyle w:val="Textoindependiente"/>
        <w:jc w:val="both"/>
        <w:rPr>
          <w:rFonts w:ascii="Open Sans" w:hAnsi="Open Sans" w:cs="Open Sans"/>
          <w:sz w:val="21"/>
          <w:szCs w:val="21"/>
        </w:rPr>
      </w:pPr>
    </w:p>
    <w:p w14:paraId="78227ABC" w14:textId="77A108A0" w:rsidR="002D7134" w:rsidRDefault="00631841" w:rsidP="00631841">
      <w:pPr>
        <w:pStyle w:val="Textoindependiente"/>
        <w:jc w:val="both"/>
        <w:rPr>
          <w:rFonts w:ascii="Open Sans" w:hAnsi="Open Sans" w:cs="Open Sans"/>
          <w:sz w:val="21"/>
          <w:szCs w:val="21"/>
        </w:rPr>
      </w:pPr>
      <w:r w:rsidRPr="29DA4D3C">
        <w:rPr>
          <w:rFonts w:ascii="Open Sans" w:hAnsi="Open Sans" w:cs="Open Sans"/>
          <w:sz w:val="21"/>
          <w:szCs w:val="21"/>
        </w:rPr>
        <w:t xml:space="preserve">The </w:t>
      </w:r>
      <w:r w:rsidR="4698AC41" w:rsidRPr="29DA4D3C">
        <w:rPr>
          <w:rFonts w:ascii="Open Sans" w:hAnsi="Open Sans" w:cs="Open Sans"/>
          <w:sz w:val="21"/>
          <w:szCs w:val="21"/>
        </w:rPr>
        <w:t xml:space="preserve">MAMI </w:t>
      </w:r>
      <w:r w:rsidRPr="29DA4D3C">
        <w:rPr>
          <w:rFonts w:ascii="Open Sans" w:hAnsi="Open Sans" w:cs="Open Sans"/>
          <w:sz w:val="21"/>
          <w:szCs w:val="21"/>
        </w:rPr>
        <w:t xml:space="preserve">consultant </w:t>
      </w:r>
      <w:r w:rsidR="009623B1">
        <w:rPr>
          <w:rFonts w:ascii="Open Sans" w:hAnsi="Open Sans" w:cs="Open Sans"/>
          <w:sz w:val="21"/>
          <w:szCs w:val="21"/>
        </w:rPr>
        <w:t>shared</w:t>
      </w:r>
      <w:r w:rsidRPr="29DA4D3C">
        <w:rPr>
          <w:rFonts w:ascii="Open Sans" w:hAnsi="Open Sans" w:cs="Open Sans"/>
          <w:sz w:val="21"/>
          <w:szCs w:val="21"/>
        </w:rPr>
        <w:t xml:space="preserve"> a </w:t>
      </w:r>
      <w:r w:rsidR="009623B1">
        <w:rPr>
          <w:rFonts w:ascii="Open Sans" w:hAnsi="Open Sans" w:cs="Open Sans"/>
          <w:sz w:val="21"/>
          <w:szCs w:val="21"/>
        </w:rPr>
        <w:t xml:space="preserve">mental health assessment </w:t>
      </w:r>
      <w:r w:rsidRPr="29DA4D3C">
        <w:rPr>
          <w:rFonts w:ascii="Open Sans" w:hAnsi="Open Sans" w:cs="Open Sans"/>
          <w:sz w:val="21"/>
          <w:szCs w:val="21"/>
        </w:rPr>
        <w:t>form obtained in</w:t>
      </w:r>
      <w:r w:rsidR="28DF3668" w:rsidRPr="29DA4D3C">
        <w:rPr>
          <w:rFonts w:ascii="Open Sans" w:hAnsi="Open Sans" w:cs="Open Sans"/>
          <w:sz w:val="21"/>
          <w:szCs w:val="21"/>
        </w:rPr>
        <w:t xml:space="preserve"> </w:t>
      </w:r>
      <w:r w:rsidRPr="29DA4D3C">
        <w:rPr>
          <w:rFonts w:ascii="Open Sans" w:hAnsi="Open Sans" w:cs="Open Sans"/>
          <w:sz w:val="21"/>
          <w:szCs w:val="21"/>
        </w:rPr>
        <w:t xml:space="preserve">a health center in order to share with the participants that from the </w:t>
      </w:r>
      <w:r w:rsidR="000909F3">
        <w:rPr>
          <w:rFonts w:ascii="Open Sans" w:hAnsi="Open Sans" w:cs="Open Sans"/>
          <w:sz w:val="21"/>
          <w:szCs w:val="21"/>
        </w:rPr>
        <w:t xml:space="preserve">local </w:t>
      </w:r>
      <w:r w:rsidRPr="29DA4D3C">
        <w:rPr>
          <w:rFonts w:ascii="Open Sans" w:hAnsi="Open Sans" w:cs="Open Sans"/>
          <w:sz w:val="21"/>
          <w:szCs w:val="21"/>
        </w:rPr>
        <w:t>health system</w:t>
      </w:r>
      <w:r w:rsidR="00F3063A" w:rsidRPr="29DA4D3C">
        <w:rPr>
          <w:rFonts w:ascii="Open Sans" w:hAnsi="Open Sans" w:cs="Open Sans"/>
          <w:sz w:val="21"/>
          <w:szCs w:val="21"/>
        </w:rPr>
        <w:t>,</w:t>
      </w:r>
      <w:r w:rsidRPr="29DA4D3C">
        <w:rPr>
          <w:rFonts w:ascii="Open Sans" w:hAnsi="Open Sans" w:cs="Open Sans"/>
          <w:sz w:val="21"/>
          <w:szCs w:val="21"/>
        </w:rPr>
        <w:t xml:space="preserve"> some </w:t>
      </w:r>
      <w:r w:rsidR="000909F3">
        <w:rPr>
          <w:rFonts w:ascii="Open Sans" w:hAnsi="Open Sans" w:cs="Open Sans"/>
          <w:sz w:val="21"/>
          <w:szCs w:val="21"/>
        </w:rPr>
        <w:t xml:space="preserve">mental health </w:t>
      </w:r>
      <w:r w:rsidRPr="29DA4D3C">
        <w:rPr>
          <w:rFonts w:ascii="Open Sans" w:hAnsi="Open Sans" w:cs="Open Sans"/>
          <w:sz w:val="21"/>
          <w:szCs w:val="21"/>
        </w:rPr>
        <w:t>activities are being done</w:t>
      </w:r>
      <w:r w:rsidR="0075468E">
        <w:rPr>
          <w:rFonts w:ascii="Open Sans" w:hAnsi="Open Sans" w:cs="Open Sans"/>
          <w:sz w:val="21"/>
          <w:szCs w:val="21"/>
        </w:rPr>
        <w:t>.</w:t>
      </w:r>
      <w:r w:rsidRPr="29DA4D3C">
        <w:rPr>
          <w:rFonts w:ascii="Open Sans" w:hAnsi="Open Sans" w:cs="Open Sans"/>
          <w:sz w:val="21"/>
          <w:szCs w:val="21"/>
        </w:rPr>
        <w:t xml:space="preserve"> </w:t>
      </w:r>
      <w:r w:rsidR="0075468E">
        <w:rPr>
          <w:rFonts w:ascii="Open Sans" w:hAnsi="Open Sans" w:cs="Open Sans"/>
          <w:sz w:val="21"/>
          <w:szCs w:val="21"/>
        </w:rPr>
        <w:t>It</w:t>
      </w:r>
      <w:r w:rsidRPr="29DA4D3C">
        <w:rPr>
          <w:rFonts w:ascii="Open Sans" w:hAnsi="Open Sans" w:cs="Open Sans"/>
          <w:sz w:val="21"/>
          <w:szCs w:val="21"/>
        </w:rPr>
        <w:t xml:space="preserve"> was agreed that if they want to implement the MAMI care pathway they should contact the health cluster so that they can provide guidance regarding the relevance of the tool, adaptation if necessary, referral routes</w:t>
      </w:r>
      <w:r w:rsidR="0075468E">
        <w:rPr>
          <w:rFonts w:ascii="Open Sans" w:hAnsi="Open Sans" w:cs="Open Sans"/>
          <w:sz w:val="21"/>
          <w:szCs w:val="21"/>
        </w:rPr>
        <w:t>,</w:t>
      </w:r>
      <w:r w:rsidRPr="29DA4D3C">
        <w:rPr>
          <w:rFonts w:ascii="Open Sans" w:hAnsi="Open Sans" w:cs="Open Sans"/>
          <w:sz w:val="21"/>
          <w:szCs w:val="21"/>
        </w:rPr>
        <w:t xml:space="preserve"> and training to be able to apply this assessment.</w:t>
      </w:r>
    </w:p>
    <w:p w14:paraId="6130F719" w14:textId="77777777" w:rsidR="005C3793" w:rsidRPr="002949F5" w:rsidRDefault="005C3793" w:rsidP="00BB79D0">
      <w:pPr>
        <w:pStyle w:val="Textoindependiente"/>
        <w:rPr>
          <w:rFonts w:ascii="Open Sans" w:hAnsi="Open Sans" w:cs="Open Sans"/>
          <w:sz w:val="21"/>
          <w:szCs w:val="21"/>
        </w:rPr>
      </w:pPr>
    </w:p>
    <w:p w14:paraId="2D923979" w14:textId="0D1A6B8D" w:rsidR="00D92D26" w:rsidRPr="0077601F" w:rsidRDefault="00D92D26" w:rsidP="0077601F">
      <w:pPr>
        <w:pStyle w:val="Ttulo2"/>
      </w:pPr>
      <w:bookmarkStart w:id="4" w:name="_Toc136288134"/>
      <w:r>
        <w:lastRenderedPageBreak/>
        <w:t>MAMI Pathway Mozambique Who, Where, What</w:t>
      </w:r>
      <w:bookmarkEnd w:id="4"/>
    </w:p>
    <w:p w14:paraId="7747E080" w14:textId="60BBE8B6" w:rsidR="00D96E9F" w:rsidRDefault="0077601F" w:rsidP="0077601F">
      <w:pPr>
        <w:pStyle w:val="Ttulo3"/>
      </w:pPr>
      <w:bookmarkStart w:id="5" w:name="_Toc136288135"/>
      <w:r>
        <w:t>First pilot</w:t>
      </w:r>
      <w:bookmarkEnd w:id="5"/>
    </w:p>
    <w:p w14:paraId="3855F6D8" w14:textId="77777777" w:rsidR="00D96E9F" w:rsidRDefault="00D96E9F" w:rsidP="00BB79D0">
      <w:pPr>
        <w:pStyle w:val="Textoindependiente"/>
        <w:rPr>
          <w:rFonts w:ascii="Open Sans" w:hAnsi="Open Sans" w:cs="Open Sans"/>
          <w:sz w:val="21"/>
          <w:szCs w:val="21"/>
        </w:rPr>
      </w:pPr>
    </w:p>
    <w:p w14:paraId="7B7FFFFD" w14:textId="3ED4A1D1" w:rsidR="00371BC3" w:rsidRDefault="003F300C" w:rsidP="00182BCB">
      <w:pPr>
        <w:pStyle w:val="Textoindependiente"/>
        <w:jc w:val="both"/>
        <w:rPr>
          <w:rFonts w:ascii="Open Sans" w:hAnsi="Open Sans" w:cs="Open Sans"/>
          <w:sz w:val="21"/>
          <w:szCs w:val="21"/>
        </w:rPr>
      </w:pPr>
      <w:r w:rsidRPr="29DA4D3C">
        <w:rPr>
          <w:rFonts w:ascii="Open Sans" w:hAnsi="Open Sans" w:cs="Open Sans"/>
          <w:sz w:val="21"/>
          <w:szCs w:val="21"/>
        </w:rPr>
        <w:t xml:space="preserve">As the local health authorities were part of the </w:t>
      </w:r>
      <w:r w:rsidR="00D9626E" w:rsidRPr="29DA4D3C">
        <w:rPr>
          <w:rFonts w:ascii="Open Sans" w:hAnsi="Open Sans" w:cs="Open Sans"/>
          <w:sz w:val="21"/>
          <w:szCs w:val="21"/>
        </w:rPr>
        <w:t>adaptation</w:t>
      </w:r>
      <w:r w:rsidRPr="29DA4D3C">
        <w:rPr>
          <w:rFonts w:ascii="Open Sans" w:hAnsi="Open Sans" w:cs="Open Sans"/>
          <w:sz w:val="21"/>
          <w:szCs w:val="21"/>
        </w:rPr>
        <w:t xml:space="preserve"> workshop, they highlighted the importance of </w:t>
      </w:r>
      <w:r w:rsidR="00996653" w:rsidRPr="29DA4D3C">
        <w:rPr>
          <w:rFonts w:ascii="Open Sans" w:hAnsi="Open Sans" w:cs="Open Sans"/>
          <w:sz w:val="21"/>
          <w:szCs w:val="21"/>
        </w:rPr>
        <w:t xml:space="preserve">avoiding new </w:t>
      </w:r>
      <w:r w:rsidR="00C31316" w:rsidRPr="29DA4D3C">
        <w:rPr>
          <w:rFonts w:ascii="Open Sans" w:hAnsi="Open Sans" w:cs="Open Sans"/>
          <w:sz w:val="21"/>
          <w:szCs w:val="21"/>
        </w:rPr>
        <w:t>components</w:t>
      </w:r>
      <w:r w:rsidR="645521EC" w:rsidRPr="29DA4D3C">
        <w:rPr>
          <w:rFonts w:ascii="Open Sans" w:hAnsi="Open Sans" w:cs="Open Sans"/>
          <w:sz w:val="21"/>
          <w:szCs w:val="21"/>
        </w:rPr>
        <w:t xml:space="preserve">/services </w:t>
      </w:r>
      <w:r w:rsidR="00C31316" w:rsidRPr="29DA4D3C">
        <w:rPr>
          <w:rFonts w:ascii="Open Sans" w:hAnsi="Open Sans" w:cs="Open Sans"/>
          <w:sz w:val="21"/>
          <w:szCs w:val="21"/>
        </w:rPr>
        <w:t>since this requires prior approval from the Ministry of Health.</w:t>
      </w:r>
      <w:r w:rsidR="00996653" w:rsidRPr="29DA4D3C">
        <w:rPr>
          <w:rFonts w:ascii="Open Sans" w:hAnsi="Open Sans" w:cs="Open Sans"/>
          <w:sz w:val="21"/>
          <w:szCs w:val="21"/>
        </w:rPr>
        <w:t xml:space="preserve"> </w:t>
      </w:r>
      <w:r w:rsidR="00371BC3" w:rsidRPr="29DA4D3C">
        <w:rPr>
          <w:rFonts w:ascii="Open Sans" w:hAnsi="Open Sans" w:cs="Open Sans"/>
          <w:sz w:val="21"/>
          <w:szCs w:val="21"/>
        </w:rPr>
        <w:t xml:space="preserve">To </w:t>
      </w:r>
      <w:r w:rsidR="00182BCB" w:rsidRPr="29DA4D3C">
        <w:rPr>
          <w:rFonts w:ascii="Open Sans" w:hAnsi="Open Sans" w:cs="Open Sans"/>
          <w:sz w:val="21"/>
          <w:szCs w:val="21"/>
        </w:rPr>
        <w:t xml:space="preserve">start a pilot of the MAMI </w:t>
      </w:r>
      <w:r w:rsidR="3F5A3640" w:rsidRPr="29DA4D3C">
        <w:rPr>
          <w:rFonts w:ascii="Open Sans" w:hAnsi="Open Sans" w:cs="Open Sans"/>
          <w:sz w:val="21"/>
          <w:szCs w:val="21"/>
        </w:rPr>
        <w:t xml:space="preserve">Care </w:t>
      </w:r>
      <w:r w:rsidR="00182BCB" w:rsidRPr="29DA4D3C">
        <w:rPr>
          <w:rFonts w:ascii="Open Sans" w:hAnsi="Open Sans" w:cs="Open Sans"/>
          <w:sz w:val="21"/>
          <w:szCs w:val="21"/>
        </w:rPr>
        <w:t>Pathway in Mozambique, the current services and guidelines must be followed, focusing</w:t>
      </w:r>
      <w:r w:rsidR="00371BC3" w:rsidRPr="29DA4D3C">
        <w:rPr>
          <w:rFonts w:ascii="Open Sans" w:hAnsi="Open Sans" w:cs="Open Sans"/>
          <w:sz w:val="21"/>
          <w:szCs w:val="21"/>
        </w:rPr>
        <w:t xml:space="preserve"> on </w:t>
      </w:r>
      <w:r w:rsidRPr="29DA4D3C">
        <w:rPr>
          <w:rFonts w:ascii="Open Sans" w:hAnsi="Open Sans" w:cs="Open Sans"/>
          <w:sz w:val="21"/>
          <w:szCs w:val="21"/>
        </w:rPr>
        <w:t>strengthening</w:t>
      </w:r>
      <w:r w:rsidR="00371BC3" w:rsidRPr="29DA4D3C">
        <w:rPr>
          <w:rFonts w:ascii="Open Sans" w:hAnsi="Open Sans" w:cs="Open Sans"/>
          <w:sz w:val="21"/>
          <w:szCs w:val="21"/>
        </w:rPr>
        <w:t xml:space="preserve"> the services rather than proposing new approaches</w:t>
      </w:r>
      <w:r w:rsidR="00C31316" w:rsidRPr="29DA4D3C">
        <w:rPr>
          <w:rFonts w:ascii="Open Sans" w:hAnsi="Open Sans" w:cs="Open Sans"/>
          <w:sz w:val="21"/>
          <w:szCs w:val="21"/>
        </w:rPr>
        <w:t>.</w:t>
      </w:r>
    </w:p>
    <w:p w14:paraId="374AFEB2" w14:textId="77777777" w:rsidR="009E1B04" w:rsidRDefault="009E1B04" w:rsidP="00182BCB">
      <w:pPr>
        <w:pStyle w:val="Textoindependiente"/>
        <w:jc w:val="both"/>
        <w:rPr>
          <w:rFonts w:ascii="Open Sans" w:hAnsi="Open Sans" w:cs="Open Sans"/>
          <w:sz w:val="21"/>
          <w:szCs w:val="21"/>
        </w:rPr>
      </w:pPr>
    </w:p>
    <w:p w14:paraId="5D791361" w14:textId="134B22D6" w:rsidR="000A3115" w:rsidRDefault="009F4016" w:rsidP="00A83C31">
      <w:pPr>
        <w:pStyle w:val="Textoindependiente"/>
        <w:jc w:val="both"/>
        <w:rPr>
          <w:rFonts w:ascii="Open Sans" w:hAnsi="Open Sans" w:cs="Open Sans"/>
          <w:sz w:val="21"/>
          <w:szCs w:val="21"/>
        </w:rPr>
      </w:pPr>
      <w:r w:rsidRPr="29DA4D3C">
        <w:rPr>
          <w:rFonts w:ascii="Open Sans" w:hAnsi="Open Sans" w:cs="Open Sans"/>
          <w:sz w:val="21"/>
          <w:szCs w:val="21"/>
        </w:rPr>
        <w:t>A first approach is proposed</w:t>
      </w:r>
      <w:r w:rsidR="5E72BDAA" w:rsidRPr="29DA4D3C">
        <w:rPr>
          <w:rFonts w:ascii="Open Sans" w:hAnsi="Open Sans" w:cs="Open Sans"/>
          <w:sz w:val="21"/>
          <w:szCs w:val="21"/>
        </w:rPr>
        <w:t xml:space="preserve"> below</w:t>
      </w:r>
      <w:r w:rsidRPr="29DA4D3C">
        <w:rPr>
          <w:rFonts w:ascii="Open Sans" w:hAnsi="Open Sans" w:cs="Open Sans"/>
          <w:sz w:val="21"/>
          <w:szCs w:val="21"/>
        </w:rPr>
        <w:t xml:space="preserve"> </w:t>
      </w:r>
      <w:r w:rsidR="00142C0B" w:rsidRPr="29DA4D3C">
        <w:rPr>
          <w:rFonts w:ascii="Open Sans" w:hAnsi="Open Sans" w:cs="Open Sans"/>
          <w:sz w:val="21"/>
          <w:szCs w:val="21"/>
        </w:rPr>
        <w:t>for</w:t>
      </w:r>
      <w:r w:rsidRPr="29DA4D3C">
        <w:rPr>
          <w:rFonts w:ascii="Open Sans" w:hAnsi="Open Sans" w:cs="Open Sans"/>
          <w:sz w:val="21"/>
          <w:szCs w:val="21"/>
        </w:rPr>
        <w:t xml:space="preserve"> the </w:t>
      </w:r>
      <w:r w:rsidR="14C07B86" w:rsidRPr="29DA4D3C">
        <w:rPr>
          <w:rFonts w:ascii="Open Sans" w:hAnsi="Open Sans" w:cs="Open Sans"/>
          <w:sz w:val="21"/>
          <w:szCs w:val="21"/>
        </w:rPr>
        <w:t xml:space="preserve">pilot </w:t>
      </w:r>
      <w:r w:rsidRPr="29DA4D3C">
        <w:rPr>
          <w:rFonts w:ascii="Open Sans" w:hAnsi="Open Sans" w:cs="Open Sans"/>
          <w:sz w:val="21"/>
          <w:szCs w:val="21"/>
        </w:rPr>
        <w:t>implementation of the MAM</w:t>
      </w:r>
      <w:r w:rsidR="14524276" w:rsidRPr="29DA4D3C">
        <w:rPr>
          <w:rFonts w:ascii="Open Sans" w:hAnsi="Open Sans" w:cs="Open Sans"/>
          <w:sz w:val="21"/>
          <w:szCs w:val="21"/>
        </w:rPr>
        <w:t>I</w:t>
      </w:r>
      <w:r w:rsidRPr="29DA4D3C">
        <w:rPr>
          <w:rFonts w:ascii="Open Sans" w:hAnsi="Open Sans" w:cs="Open Sans"/>
          <w:sz w:val="21"/>
          <w:szCs w:val="21"/>
        </w:rPr>
        <w:t xml:space="preserve"> </w:t>
      </w:r>
      <w:r w:rsidR="69C0C2D0" w:rsidRPr="29DA4D3C">
        <w:rPr>
          <w:rFonts w:ascii="Open Sans" w:hAnsi="Open Sans" w:cs="Open Sans"/>
          <w:sz w:val="21"/>
          <w:szCs w:val="21"/>
        </w:rPr>
        <w:t>C</w:t>
      </w:r>
      <w:r w:rsidRPr="29DA4D3C">
        <w:rPr>
          <w:rFonts w:ascii="Open Sans" w:hAnsi="Open Sans" w:cs="Open Sans"/>
          <w:sz w:val="21"/>
          <w:szCs w:val="21"/>
        </w:rPr>
        <w:t xml:space="preserve">are </w:t>
      </w:r>
      <w:r w:rsidR="1DC986A6" w:rsidRPr="29DA4D3C">
        <w:rPr>
          <w:rFonts w:ascii="Open Sans" w:hAnsi="Open Sans" w:cs="Open Sans"/>
          <w:sz w:val="21"/>
          <w:szCs w:val="21"/>
        </w:rPr>
        <w:t>P</w:t>
      </w:r>
      <w:r w:rsidRPr="29DA4D3C">
        <w:rPr>
          <w:rFonts w:ascii="Open Sans" w:hAnsi="Open Sans" w:cs="Open Sans"/>
          <w:sz w:val="21"/>
          <w:szCs w:val="21"/>
        </w:rPr>
        <w:t>athway, using the consultation platform offered by the Mozambican health system, as well as its community component</w:t>
      </w:r>
      <w:r w:rsidR="3C96E2E3" w:rsidRPr="29DA4D3C">
        <w:rPr>
          <w:rFonts w:ascii="Open Sans" w:hAnsi="Open Sans" w:cs="Open Sans"/>
          <w:sz w:val="21"/>
          <w:szCs w:val="21"/>
        </w:rPr>
        <w:t>s</w:t>
      </w:r>
      <w:r w:rsidRPr="29DA4D3C">
        <w:rPr>
          <w:rFonts w:ascii="Open Sans" w:hAnsi="Open Sans" w:cs="Open Sans"/>
          <w:sz w:val="21"/>
          <w:szCs w:val="21"/>
        </w:rPr>
        <w:t>.</w:t>
      </w:r>
      <w:r w:rsidR="006F3DC0" w:rsidRPr="29DA4D3C">
        <w:rPr>
          <w:rFonts w:ascii="Open Sans" w:hAnsi="Open Sans" w:cs="Open Sans"/>
          <w:sz w:val="21"/>
          <w:szCs w:val="21"/>
        </w:rPr>
        <w:t xml:space="preserve"> </w:t>
      </w:r>
    </w:p>
    <w:p w14:paraId="565D8C6F" w14:textId="77777777" w:rsidR="00A83C31" w:rsidRDefault="00A83C31" w:rsidP="00A83C31">
      <w:pPr>
        <w:pStyle w:val="Textoindependiente"/>
        <w:jc w:val="both"/>
        <w:rPr>
          <w:rFonts w:ascii="Open Sans" w:hAnsi="Open Sans" w:cs="Open Sans"/>
          <w:sz w:val="21"/>
          <w:szCs w:val="21"/>
        </w:rPr>
      </w:pPr>
    </w:p>
    <w:p w14:paraId="0FDC1C4D" w14:textId="77BBB447" w:rsidR="006C0350" w:rsidRDefault="006C0350" w:rsidP="00A83C31">
      <w:pPr>
        <w:pStyle w:val="Textoindependiente"/>
        <w:jc w:val="both"/>
        <w:rPr>
          <w:rFonts w:ascii="Open Sans" w:hAnsi="Open Sans" w:cs="Open Sans"/>
          <w:sz w:val="21"/>
          <w:szCs w:val="21"/>
        </w:rPr>
      </w:pPr>
      <w:r w:rsidRPr="29DA4D3C">
        <w:rPr>
          <w:rFonts w:ascii="Open Sans" w:hAnsi="Open Sans" w:cs="Open Sans"/>
          <w:sz w:val="21"/>
          <w:szCs w:val="21"/>
        </w:rPr>
        <w:t xml:space="preserve">APE - </w:t>
      </w:r>
      <w:r w:rsidR="001742D3" w:rsidRPr="29DA4D3C">
        <w:rPr>
          <w:rFonts w:ascii="Open Sans" w:hAnsi="Open Sans" w:cs="Open Sans"/>
          <w:sz w:val="21"/>
          <w:szCs w:val="21"/>
        </w:rPr>
        <w:t>Elementary polyvalent agent - CHW</w:t>
      </w:r>
    </w:p>
    <w:p w14:paraId="0C600CCB" w14:textId="1A165039" w:rsidR="006C0350" w:rsidRDefault="006C0350" w:rsidP="00A83C31">
      <w:pPr>
        <w:pStyle w:val="Textoindependiente"/>
        <w:jc w:val="both"/>
        <w:rPr>
          <w:rFonts w:ascii="Open Sans" w:hAnsi="Open Sans" w:cs="Open Sans"/>
          <w:sz w:val="21"/>
          <w:szCs w:val="21"/>
        </w:rPr>
      </w:pPr>
      <w:r w:rsidRPr="29DA4D3C">
        <w:rPr>
          <w:rFonts w:ascii="Open Sans" w:hAnsi="Open Sans" w:cs="Open Sans"/>
          <w:sz w:val="21"/>
          <w:szCs w:val="21"/>
        </w:rPr>
        <w:t>AC</w:t>
      </w:r>
      <w:r w:rsidR="001742D3" w:rsidRPr="29DA4D3C">
        <w:rPr>
          <w:rFonts w:ascii="Open Sans" w:hAnsi="Open Sans" w:cs="Open Sans"/>
          <w:sz w:val="21"/>
          <w:szCs w:val="21"/>
        </w:rPr>
        <w:t xml:space="preserve"> – Activist - CHW</w:t>
      </w:r>
    </w:p>
    <w:p w14:paraId="151E4CE3" w14:textId="599922D8" w:rsidR="00A83C31" w:rsidRDefault="00A83C31" w:rsidP="00A83C31">
      <w:pPr>
        <w:pStyle w:val="Textoindependiente"/>
        <w:jc w:val="both"/>
        <w:rPr>
          <w:rFonts w:ascii="Open Sans" w:hAnsi="Open Sans" w:cs="Open Sans"/>
          <w:sz w:val="21"/>
          <w:szCs w:val="21"/>
        </w:rPr>
      </w:pPr>
      <w:r w:rsidRPr="29DA4D3C">
        <w:rPr>
          <w:rFonts w:ascii="Open Sans" w:hAnsi="Open Sans" w:cs="Open Sans"/>
          <w:sz w:val="21"/>
          <w:szCs w:val="21"/>
        </w:rPr>
        <w:t>CCS</w:t>
      </w:r>
      <w:r w:rsidR="001742D3" w:rsidRPr="29DA4D3C">
        <w:rPr>
          <w:rFonts w:ascii="Open Sans" w:hAnsi="Open Sans" w:cs="Open Sans"/>
          <w:sz w:val="21"/>
          <w:szCs w:val="21"/>
        </w:rPr>
        <w:t xml:space="preserve"> </w:t>
      </w:r>
      <w:r w:rsidR="00DC7265" w:rsidRPr="29DA4D3C">
        <w:rPr>
          <w:rFonts w:ascii="Open Sans" w:hAnsi="Open Sans" w:cs="Open Sans"/>
          <w:sz w:val="21"/>
          <w:szCs w:val="21"/>
        </w:rPr>
        <w:t>–</w:t>
      </w:r>
      <w:r w:rsidR="001742D3" w:rsidRPr="29DA4D3C">
        <w:rPr>
          <w:rFonts w:ascii="Open Sans" w:hAnsi="Open Sans" w:cs="Open Sans"/>
          <w:sz w:val="21"/>
          <w:szCs w:val="21"/>
        </w:rPr>
        <w:t xml:space="preserve"> </w:t>
      </w:r>
      <w:r w:rsidR="00DC7265" w:rsidRPr="29DA4D3C">
        <w:rPr>
          <w:rFonts w:ascii="Open Sans" w:hAnsi="Open Sans" w:cs="Open Sans"/>
          <w:sz w:val="21"/>
          <w:szCs w:val="21"/>
        </w:rPr>
        <w:t>He</w:t>
      </w:r>
      <w:r w:rsidR="00394CFD" w:rsidRPr="29DA4D3C">
        <w:rPr>
          <w:rFonts w:ascii="Open Sans" w:hAnsi="Open Sans" w:cs="Open Sans"/>
          <w:sz w:val="21"/>
          <w:szCs w:val="21"/>
        </w:rPr>
        <w:t>al</w:t>
      </w:r>
      <w:r w:rsidR="00DC7265" w:rsidRPr="29DA4D3C">
        <w:rPr>
          <w:rFonts w:ascii="Open Sans" w:hAnsi="Open Sans" w:cs="Open Sans"/>
          <w:sz w:val="21"/>
          <w:szCs w:val="21"/>
        </w:rPr>
        <w:t>thy Child Consultation</w:t>
      </w:r>
      <w:r w:rsidR="00CA6410">
        <w:rPr>
          <w:rFonts w:ascii="Open Sans" w:hAnsi="Open Sans" w:cs="Open Sans"/>
          <w:sz w:val="21"/>
          <w:szCs w:val="21"/>
        </w:rPr>
        <w:t xml:space="preserve"> (Includes </w:t>
      </w:r>
      <w:r w:rsidR="0035493F">
        <w:rPr>
          <w:rFonts w:ascii="Open Sans" w:hAnsi="Open Sans" w:cs="Open Sans"/>
          <w:sz w:val="21"/>
          <w:szCs w:val="21"/>
        </w:rPr>
        <w:t>growth and development follow-up, vaccination, supplementation, and IYCF counseling</w:t>
      </w:r>
      <w:r w:rsidR="00CA6410">
        <w:rPr>
          <w:rFonts w:ascii="Open Sans" w:hAnsi="Open Sans" w:cs="Open Sans"/>
          <w:sz w:val="21"/>
          <w:szCs w:val="21"/>
        </w:rPr>
        <w:t>)</w:t>
      </w:r>
    </w:p>
    <w:p w14:paraId="2085B41E" w14:textId="6B3D352A" w:rsidR="00A83C31" w:rsidRDefault="00A83C31" w:rsidP="00A83C31">
      <w:pPr>
        <w:pStyle w:val="Textoindependiente"/>
        <w:jc w:val="both"/>
        <w:rPr>
          <w:rFonts w:ascii="Open Sans" w:hAnsi="Open Sans" w:cs="Open Sans"/>
          <w:sz w:val="21"/>
          <w:szCs w:val="21"/>
        </w:rPr>
      </w:pPr>
      <w:r w:rsidRPr="29DA4D3C">
        <w:rPr>
          <w:rFonts w:ascii="Open Sans" w:hAnsi="Open Sans" w:cs="Open Sans"/>
          <w:sz w:val="21"/>
          <w:szCs w:val="21"/>
        </w:rPr>
        <w:t>CCR</w:t>
      </w:r>
      <w:r w:rsidR="00DC7265" w:rsidRPr="29DA4D3C">
        <w:rPr>
          <w:rFonts w:ascii="Open Sans" w:hAnsi="Open Sans" w:cs="Open Sans"/>
          <w:sz w:val="21"/>
          <w:szCs w:val="21"/>
        </w:rPr>
        <w:t xml:space="preserve"> – At-risk Child Consultation</w:t>
      </w:r>
    </w:p>
    <w:p w14:paraId="18D993E7" w14:textId="01E47391" w:rsidR="00A83C31" w:rsidRDefault="00A83C31" w:rsidP="00A83C31">
      <w:pPr>
        <w:pStyle w:val="Textoindependiente"/>
        <w:jc w:val="both"/>
        <w:rPr>
          <w:rFonts w:ascii="Open Sans" w:hAnsi="Open Sans" w:cs="Open Sans"/>
          <w:sz w:val="21"/>
          <w:szCs w:val="21"/>
        </w:rPr>
      </w:pPr>
      <w:r w:rsidRPr="29DA4D3C">
        <w:rPr>
          <w:rFonts w:ascii="Open Sans" w:hAnsi="Open Sans" w:cs="Open Sans"/>
          <w:sz w:val="21"/>
          <w:szCs w:val="21"/>
        </w:rPr>
        <w:t>AIDI</w:t>
      </w:r>
      <w:r w:rsidR="00DC7265" w:rsidRPr="29DA4D3C">
        <w:rPr>
          <w:rFonts w:ascii="Open Sans" w:hAnsi="Open Sans" w:cs="Open Sans"/>
          <w:sz w:val="21"/>
          <w:szCs w:val="21"/>
        </w:rPr>
        <w:t xml:space="preserve"> - </w:t>
      </w:r>
      <w:r w:rsidR="00394CFD" w:rsidRPr="29DA4D3C">
        <w:rPr>
          <w:rFonts w:ascii="Open Sans" w:hAnsi="Open Sans" w:cs="Open Sans"/>
          <w:sz w:val="21"/>
          <w:szCs w:val="21"/>
        </w:rPr>
        <w:t>Integrated Management of Childhood Illnesses - IMCI</w:t>
      </w:r>
    </w:p>
    <w:p w14:paraId="01FDDC63" w14:textId="5691517C" w:rsidR="00A83C31" w:rsidRDefault="006E788A" w:rsidP="00A83C31">
      <w:pPr>
        <w:pStyle w:val="Textoindependiente"/>
        <w:jc w:val="both"/>
        <w:rPr>
          <w:rFonts w:ascii="Open Sans" w:hAnsi="Open Sans" w:cs="Open Sans"/>
          <w:sz w:val="21"/>
          <w:szCs w:val="21"/>
        </w:rPr>
      </w:pPr>
      <w:r w:rsidRPr="29DA4D3C">
        <w:rPr>
          <w:rFonts w:ascii="Open Sans" w:hAnsi="Open Sans" w:cs="Open Sans"/>
          <w:sz w:val="21"/>
          <w:szCs w:val="21"/>
        </w:rPr>
        <w:t>TDA</w:t>
      </w:r>
      <w:r w:rsidR="00394CFD" w:rsidRPr="29DA4D3C">
        <w:rPr>
          <w:rFonts w:ascii="Open Sans" w:hAnsi="Open Sans" w:cs="Open Sans"/>
          <w:sz w:val="21"/>
          <w:szCs w:val="21"/>
        </w:rPr>
        <w:t xml:space="preserve"> - </w:t>
      </w:r>
      <w:r w:rsidR="00F51E56" w:rsidRPr="29DA4D3C">
        <w:rPr>
          <w:rFonts w:ascii="Open Sans" w:hAnsi="Open Sans" w:cs="Open Sans"/>
          <w:sz w:val="21"/>
          <w:szCs w:val="21"/>
        </w:rPr>
        <w:t>Outpatient treatment of malnutrition</w:t>
      </w:r>
    </w:p>
    <w:p w14:paraId="43C592D8" w14:textId="352CC029" w:rsidR="006E788A" w:rsidRDefault="006E788A" w:rsidP="00A83C31">
      <w:pPr>
        <w:pStyle w:val="Textoindependiente"/>
        <w:jc w:val="both"/>
        <w:rPr>
          <w:rFonts w:ascii="Open Sans" w:hAnsi="Open Sans" w:cs="Open Sans"/>
          <w:sz w:val="21"/>
          <w:szCs w:val="21"/>
        </w:rPr>
      </w:pPr>
      <w:r w:rsidRPr="29DA4D3C">
        <w:rPr>
          <w:rFonts w:ascii="Open Sans" w:hAnsi="Open Sans" w:cs="Open Sans"/>
          <w:sz w:val="21"/>
          <w:szCs w:val="21"/>
        </w:rPr>
        <w:t>TDI</w:t>
      </w:r>
      <w:r w:rsidR="00F51E56" w:rsidRPr="29DA4D3C">
        <w:rPr>
          <w:rFonts w:ascii="Open Sans" w:hAnsi="Open Sans" w:cs="Open Sans"/>
          <w:sz w:val="21"/>
          <w:szCs w:val="21"/>
        </w:rPr>
        <w:t xml:space="preserve"> - Inpatient treatment of malnutrition</w:t>
      </w:r>
    </w:p>
    <w:p w14:paraId="685B4EB8" w14:textId="376ED3AC" w:rsidR="006C0350" w:rsidRDefault="006C0350" w:rsidP="00A83C31">
      <w:pPr>
        <w:pStyle w:val="Textoindependiente"/>
        <w:jc w:val="both"/>
        <w:rPr>
          <w:rFonts w:ascii="Open Sans" w:hAnsi="Open Sans" w:cs="Open Sans"/>
          <w:sz w:val="21"/>
          <w:szCs w:val="21"/>
        </w:rPr>
      </w:pPr>
      <w:r w:rsidRPr="29DA4D3C">
        <w:rPr>
          <w:rFonts w:ascii="Open Sans" w:hAnsi="Open Sans" w:cs="Open Sans"/>
          <w:sz w:val="21"/>
          <w:szCs w:val="21"/>
        </w:rPr>
        <w:t>PRN</w:t>
      </w:r>
      <w:r w:rsidR="00F51E56" w:rsidRPr="29DA4D3C">
        <w:rPr>
          <w:rFonts w:ascii="Open Sans" w:hAnsi="Open Sans" w:cs="Open Sans"/>
          <w:sz w:val="21"/>
          <w:szCs w:val="21"/>
        </w:rPr>
        <w:t xml:space="preserve"> - Nutritional rehabilitation program</w:t>
      </w:r>
    </w:p>
    <w:p w14:paraId="135B3DA7" w14:textId="77777777" w:rsidR="00A83C31" w:rsidRDefault="00A83C31" w:rsidP="00A83C31">
      <w:pPr>
        <w:pStyle w:val="Textoindependiente"/>
        <w:jc w:val="both"/>
        <w:rPr>
          <w:rFonts w:ascii="Open Sans" w:hAnsi="Open Sans" w:cs="Open Sans"/>
          <w:sz w:val="21"/>
          <w:szCs w:val="21"/>
        </w:rPr>
      </w:pPr>
    </w:p>
    <w:p w14:paraId="76C24A47" w14:textId="533B3D49" w:rsidR="00A83C31" w:rsidRDefault="00A83C31" w:rsidP="00A83C31">
      <w:pPr>
        <w:pStyle w:val="Textoindependiente"/>
        <w:jc w:val="both"/>
        <w:rPr>
          <w:rFonts w:ascii="Open Sans" w:hAnsi="Open Sans" w:cs="Open Sans"/>
          <w:sz w:val="21"/>
          <w:szCs w:val="21"/>
        </w:rPr>
        <w:sectPr w:rsidR="00A83C31" w:rsidSect="00AA14C9">
          <w:headerReference w:type="default" r:id="rId12"/>
          <w:footerReference w:type="even" r:id="rId13"/>
          <w:footerReference w:type="default" r:id="rId14"/>
          <w:footerReference w:type="first" r:id="rId15"/>
          <w:pgSz w:w="11894" w:h="16834"/>
          <w:pgMar w:top="2241" w:right="1021" w:bottom="1800" w:left="1021" w:header="0" w:footer="288" w:gutter="0"/>
          <w:cols w:space="708"/>
          <w:titlePg/>
          <w:docGrid w:linePitch="360"/>
        </w:sectPr>
      </w:pPr>
    </w:p>
    <w:tbl>
      <w:tblPr>
        <w:tblStyle w:val="Tablaconcuadrcula"/>
        <w:tblW w:w="15384" w:type="dxa"/>
        <w:tblLook w:val="04A0" w:firstRow="1" w:lastRow="0" w:firstColumn="1" w:lastColumn="0" w:noHBand="0" w:noVBand="1"/>
      </w:tblPr>
      <w:tblGrid>
        <w:gridCol w:w="1620"/>
        <w:gridCol w:w="360"/>
        <w:gridCol w:w="3147"/>
        <w:gridCol w:w="255"/>
        <w:gridCol w:w="3163"/>
        <w:gridCol w:w="1709"/>
        <w:gridCol w:w="1710"/>
        <w:gridCol w:w="236"/>
        <w:gridCol w:w="3184"/>
      </w:tblGrid>
      <w:tr w:rsidR="004464A8" w:rsidRPr="00634A32" w14:paraId="743C0E62" w14:textId="77777777" w:rsidTr="29DA4D3C">
        <w:tc>
          <w:tcPr>
            <w:tcW w:w="1620" w:type="dxa"/>
            <w:shd w:val="clear" w:color="auto" w:fill="FADED5" w:themeFill="text2" w:themeFillTint="33"/>
          </w:tcPr>
          <w:p w14:paraId="33F268A5" w14:textId="7B57FC83" w:rsidR="004464A8" w:rsidRPr="00634A32" w:rsidRDefault="004464A8" w:rsidP="29DA4D3C">
            <w:pPr>
              <w:pStyle w:val="Textoindependiente"/>
              <w:jc w:val="center"/>
              <w:rPr>
                <w:rFonts w:ascii="Open Sans" w:hAnsi="Open Sans" w:cs="Open Sans"/>
                <w:b/>
                <w:bCs/>
                <w:sz w:val="16"/>
                <w:szCs w:val="16"/>
                <w:lang w:val="en-GB"/>
              </w:rPr>
            </w:pPr>
            <w:r w:rsidRPr="29DA4D3C">
              <w:rPr>
                <w:rFonts w:ascii="Open Sans" w:hAnsi="Open Sans" w:cs="Open Sans"/>
                <w:b/>
                <w:bCs/>
                <w:sz w:val="16"/>
                <w:szCs w:val="16"/>
              </w:rPr>
              <w:lastRenderedPageBreak/>
              <w:t>Screening</w:t>
            </w:r>
          </w:p>
        </w:tc>
        <w:tc>
          <w:tcPr>
            <w:tcW w:w="360" w:type="dxa"/>
            <w:vMerge w:val="restart"/>
          </w:tcPr>
          <w:p w14:paraId="75A55E7A" w14:textId="77777777" w:rsidR="004464A8" w:rsidRPr="00634A32" w:rsidRDefault="004464A8" w:rsidP="29DA4D3C">
            <w:pPr>
              <w:pStyle w:val="Textoindependiente"/>
              <w:rPr>
                <w:rFonts w:ascii="Open Sans" w:hAnsi="Open Sans" w:cs="Open Sans"/>
                <w:b/>
                <w:bCs/>
                <w:sz w:val="16"/>
                <w:szCs w:val="16"/>
                <w:lang w:val="en-GB"/>
              </w:rPr>
            </w:pPr>
          </w:p>
        </w:tc>
        <w:tc>
          <w:tcPr>
            <w:tcW w:w="3147" w:type="dxa"/>
            <w:shd w:val="clear" w:color="auto" w:fill="FADED5" w:themeFill="text2" w:themeFillTint="33"/>
          </w:tcPr>
          <w:p w14:paraId="642654AC" w14:textId="628FAA26" w:rsidR="004464A8" w:rsidRPr="00634A32" w:rsidRDefault="004464A8" w:rsidP="29DA4D3C">
            <w:pPr>
              <w:pStyle w:val="Textoindependiente"/>
              <w:jc w:val="center"/>
              <w:rPr>
                <w:rFonts w:ascii="Open Sans" w:hAnsi="Open Sans" w:cs="Open Sans"/>
                <w:b/>
                <w:bCs/>
                <w:sz w:val="16"/>
                <w:szCs w:val="16"/>
                <w:lang w:val="en-GB"/>
              </w:rPr>
            </w:pPr>
            <w:r w:rsidRPr="29DA4D3C">
              <w:rPr>
                <w:rFonts w:ascii="Open Sans" w:hAnsi="Open Sans" w:cs="Open Sans"/>
                <w:b/>
                <w:bCs/>
                <w:sz w:val="16"/>
                <w:szCs w:val="16"/>
              </w:rPr>
              <w:t>Assessment</w:t>
            </w:r>
          </w:p>
        </w:tc>
        <w:tc>
          <w:tcPr>
            <w:tcW w:w="255" w:type="dxa"/>
            <w:vMerge w:val="restart"/>
          </w:tcPr>
          <w:p w14:paraId="2D8B291F" w14:textId="77777777" w:rsidR="004464A8" w:rsidRPr="00634A32" w:rsidRDefault="004464A8" w:rsidP="00BB79D0">
            <w:pPr>
              <w:pStyle w:val="Textoindependiente"/>
              <w:rPr>
                <w:rFonts w:ascii="Open Sans" w:hAnsi="Open Sans" w:cs="Open Sans"/>
                <w:sz w:val="16"/>
                <w:szCs w:val="16"/>
                <w:lang w:val="en-GB"/>
              </w:rPr>
            </w:pPr>
          </w:p>
        </w:tc>
        <w:tc>
          <w:tcPr>
            <w:tcW w:w="6582" w:type="dxa"/>
            <w:gridSpan w:val="3"/>
            <w:shd w:val="clear" w:color="auto" w:fill="FADED5" w:themeFill="text2" w:themeFillTint="33"/>
          </w:tcPr>
          <w:p w14:paraId="15C2D634" w14:textId="46CC4BFF" w:rsidR="004464A8" w:rsidRPr="00634A32" w:rsidRDefault="004464A8" w:rsidP="29DA4D3C">
            <w:pPr>
              <w:pStyle w:val="Textoindependiente"/>
              <w:jc w:val="center"/>
              <w:rPr>
                <w:rFonts w:ascii="Open Sans" w:hAnsi="Open Sans" w:cs="Open Sans"/>
                <w:b/>
                <w:bCs/>
                <w:sz w:val="16"/>
                <w:szCs w:val="16"/>
                <w:lang w:val="en-GB"/>
              </w:rPr>
            </w:pPr>
            <w:r w:rsidRPr="29DA4D3C">
              <w:rPr>
                <w:rFonts w:ascii="Open Sans" w:hAnsi="Open Sans" w:cs="Open Sans"/>
                <w:b/>
                <w:bCs/>
                <w:sz w:val="16"/>
                <w:szCs w:val="16"/>
              </w:rPr>
              <w:t>Support and Management</w:t>
            </w:r>
          </w:p>
        </w:tc>
        <w:tc>
          <w:tcPr>
            <w:tcW w:w="236" w:type="dxa"/>
            <w:vMerge w:val="restart"/>
          </w:tcPr>
          <w:p w14:paraId="6EA03313" w14:textId="77777777" w:rsidR="004464A8" w:rsidRPr="00634A32" w:rsidRDefault="004464A8" w:rsidP="00BB79D0">
            <w:pPr>
              <w:pStyle w:val="Textoindependiente"/>
              <w:rPr>
                <w:rFonts w:ascii="Open Sans" w:hAnsi="Open Sans" w:cs="Open Sans"/>
                <w:sz w:val="16"/>
                <w:szCs w:val="16"/>
                <w:lang w:val="en-GB"/>
              </w:rPr>
            </w:pPr>
          </w:p>
        </w:tc>
        <w:tc>
          <w:tcPr>
            <w:tcW w:w="3184" w:type="dxa"/>
            <w:shd w:val="clear" w:color="auto" w:fill="FADED5" w:themeFill="text2" w:themeFillTint="33"/>
          </w:tcPr>
          <w:p w14:paraId="12D443DC" w14:textId="21C7483B" w:rsidR="004464A8" w:rsidRPr="00634A32" w:rsidRDefault="004464A8" w:rsidP="29DA4D3C">
            <w:pPr>
              <w:pStyle w:val="Textoindependiente"/>
              <w:jc w:val="center"/>
              <w:rPr>
                <w:rFonts w:ascii="Open Sans" w:hAnsi="Open Sans" w:cs="Open Sans"/>
                <w:b/>
                <w:bCs/>
                <w:sz w:val="16"/>
                <w:szCs w:val="16"/>
                <w:lang w:val="en-GB"/>
              </w:rPr>
            </w:pPr>
            <w:r w:rsidRPr="29DA4D3C">
              <w:rPr>
                <w:rFonts w:ascii="Open Sans" w:hAnsi="Open Sans" w:cs="Open Sans"/>
                <w:b/>
                <w:bCs/>
                <w:sz w:val="16"/>
                <w:szCs w:val="16"/>
              </w:rPr>
              <w:t>6 months of age outcome review</w:t>
            </w:r>
          </w:p>
        </w:tc>
      </w:tr>
      <w:tr w:rsidR="004464A8" w:rsidRPr="00634A32" w14:paraId="06EB6520" w14:textId="77777777" w:rsidTr="29DA4D3C">
        <w:tc>
          <w:tcPr>
            <w:tcW w:w="1620" w:type="dxa"/>
            <w:shd w:val="clear" w:color="auto" w:fill="F09C83" w:themeFill="text2" w:themeFillTint="99"/>
          </w:tcPr>
          <w:p w14:paraId="3F00C009" w14:textId="2BD8D50A" w:rsidR="004464A8" w:rsidRPr="00634A32" w:rsidRDefault="004464A8" w:rsidP="29DA4D3C">
            <w:pPr>
              <w:pStyle w:val="Textoindependiente"/>
              <w:jc w:val="center"/>
              <w:rPr>
                <w:rFonts w:ascii="Open Sans" w:hAnsi="Open Sans" w:cs="Open Sans"/>
                <w:b/>
                <w:bCs/>
                <w:sz w:val="16"/>
                <w:szCs w:val="16"/>
                <w:lang w:val="en-GB"/>
              </w:rPr>
            </w:pPr>
            <w:r w:rsidRPr="29DA4D3C">
              <w:rPr>
                <w:rFonts w:ascii="Open Sans" w:hAnsi="Open Sans" w:cs="Open Sans"/>
                <w:b/>
                <w:bCs/>
                <w:sz w:val="16"/>
                <w:szCs w:val="16"/>
              </w:rPr>
              <w:t>What?</w:t>
            </w:r>
          </w:p>
        </w:tc>
        <w:tc>
          <w:tcPr>
            <w:tcW w:w="360" w:type="dxa"/>
            <w:vMerge/>
          </w:tcPr>
          <w:p w14:paraId="1AD3EB9E" w14:textId="77777777" w:rsidR="004464A8" w:rsidRPr="00634A32" w:rsidRDefault="004464A8" w:rsidP="00BB79D0">
            <w:pPr>
              <w:pStyle w:val="Textoindependiente"/>
              <w:rPr>
                <w:rFonts w:ascii="Open Sans" w:hAnsi="Open Sans" w:cs="Open Sans"/>
                <w:sz w:val="16"/>
                <w:szCs w:val="16"/>
                <w:lang w:val="en-GB"/>
              </w:rPr>
            </w:pPr>
          </w:p>
        </w:tc>
        <w:tc>
          <w:tcPr>
            <w:tcW w:w="3147" w:type="dxa"/>
            <w:shd w:val="clear" w:color="auto" w:fill="F09C83" w:themeFill="text2" w:themeFillTint="99"/>
          </w:tcPr>
          <w:p w14:paraId="4F02D7C7" w14:textId="3A6E121D" w:rsidR="004464A8" w:rsidRPr="00634A32" w:rsidRDefault="004464A8" w:rsidP="29DA4D3C">
            <w:pPr>
              <w:pStyle w:val="Textoindependiente"/>
              <w:jc w:val="center"/>
              <w:rPr>
                <w:rFonts w:ascii="Open Sans" w:hAnsi="Open Sans" w:cs="Open Sans"/>
                <w:b/>
                <w:bCs/>
                <w:sz w:val="16"/>
                <w:szCs w:val="16"/>
                <w:lang w:val="en-GB"/>
              </w:rPr>
            </w:pPr>
            <w:r w:rsidRPr="29DA4D3C">
              <w:rPr>
                <w:rFonts w:ascii="Open Sans" w:hAnsi="Open Sans" w:cs="Open Sans"/>
                <w:b/>
                <w:bCs/>
                <w:sz w:val="16"/>
                <w:szCs w:val="16"/>
              </w:rPr>
              <w:t>What?</w:t>
            </w:r>
          </w:p>
        </w:tc>
        <w:tc>
          <w:tcPr>
            <w:tcW w:w="255" w:type="dxa"/>
            <w:vMerge/>
          </w:tcPr>
          <w:p w14:paraId="3B1CBCCB" w14:textId="77777777" w:rsidR="004464A8" w:rsidRPr="00634A32" w:rsidRDefault="004464A8" w:rsidP="00BB79D0">
            <w:pPr>
              <w:pStyle w:val="Textoindependiente"/>
              <w:rPr>
                <w:rFonts w:ascii="Open Sans" w:hAnsi="Open Sans" w:cs="Open Sans"/>
                <w:sz w:val="16"/>
                <w:szCs w:val="16"/>
                <w:lang w:val="en-GB"/>
              </w:rPr>
            </w:pPr>
          </w:p>
        </w:tc>
        <w:tc>
          <w:tcPr>
            <w:tcW w:w="6582" w:type="dxa"/>
            <w:gridSpan w:val="3"/>
            <w:shd w:val="clear" w:color="auto" w:fill="F5BDAC" w:themeFill="text2" w:themeFillTint="66"/>
          </w:tcPr>
          <w:p w14:paraId="6B327348" w14:textId="06F91B6B" w:rsidR="004464A8" w:rsidRPr="00634A32" w:rsidRDefault="004464A8" w:rsidP="29DA4D3C">
            <w:pPr>
              <w:pStyle w:val="Textoindependiente"/>
              <w:jc w:val="center"/>
              <w:rPr>
                <w:rFonts w:ascii="Open Sans" w:hAnsi="Open Sans" w:cs="Open Sans"/>
                <w:b/>
                <w:bCs/>
                <w:sz w:val="16"/>
                <w:szCs w:val="16"/>
                <w:lang w:val="en-GB"/>
              </w:rPr>
            </w:pPr>
            <w:r w:rsidRPr="29DA4D3C">
              <w:rPr>
                <w:rFonts w:ascii="Open Sans" w:hAnsi="Open Sans" w:cs="Open Sans"/>
                <w:b/>
                <w:bCs/>
                <w:sz w:val="16"/>
                <w:szCs w:val="16"/>
              </w:rPr>
              <w:t>MAMI Inpatient Care</w:t>
            </w:r>
          </w:p>
        </w:tc>
        <w:tc>
          <w:tcPr>
            <w:tcW w:w="236" w:type="dxa"/>
            <w:vMerge/>
          </w:tcPr>
          <w:p w14:paraId="097D768A" w14:textId="77777777" w:rsidR="004464A8" w:rsidRPr="00634A32" w:rsidRDefault="004464A8" w:rsidP="00BB79D0">
            <w:pPr>
              <w:pStyle w:val="Textoindependiente"/>
              <w:rPr>
                <w:rFonts w:ascii="Open Sans" w:hAnsi="Open Sans" w:cs="Open Sans"/>
                <w:sz w:val="16"/>
                <w:szCs w:val="16"/>
                <w:lang w:val="en-GB"/>
              </w:rPr>
            </w:pPr>
          </w:p>
        </w:tc>
        <w:tc>
          <w:tcPr>
            <w:tcW w:w="3184" w:type="dxa"/>
            <w:shd w:val="clear" w:color="auto" w:fill="F09C83" w:themeFill="text2" w:themeFillTint="99"/>
          </w:tcPr>
          <w:p w14:paraId="2D393678" w14:textId="6E5E2342" w:rsidR="004464A8" w:rsidRPr="00634A32" w:rsidRDefault="004464A8" w:rsidP="29DA4D3C">
            <w:pPr>
              <w:pStyle w:val="Textoindependiente"/>
              <w:jc w:val="center"/>
              <w:rPr>
                <w:rFonts w:ascii="Open Sans" w:hAnsi="Open Sans" w:cs="Open Sans"/>
                <w:b/>
                <w:bCs/>
                <w:sz w:val="16"/>
                <w:szCs w:val="16"/>
                <w:lang w:val="en-GB"/>
              </w:rPr>
            </w:pPr>
            <w:r w:rsidRPr="29DA4D3C">
              <w:rPr>
                <w:rFonts w:ascii="Open Sans" w:hAnsi="Open Sans" w:cs="Open Sans"/>
                <w:b/>
                <w:bCs/>
                <w:sz w:val="16"/>
                <w:szCs w:val="16"/>
                <w:shd w:val="clear" w:color="auto" w:fill="F09C83" w:themeFill="text1" w:themeFillTint="99"/>
                <w:lang w:val="en-GB"/>
              </w:rPr>
              <w:t>What</w:t>
            </w:r>
            <w:r w:rsidRPr="29DA4D3C">
              <w:rPr>
                <w:rFonts w:ascii="Open Sans" w:hAnsi="Open Sans" w:cs="Open Sans"/>
                <w:b/>
                <w:bCs/>
                <w:sz w:val="16"/>
                <w:szCs w:val="16"/>
                <w:lang w:val="en-GB"/>
              </w:rPr>
              <w:t>?</w:t>
            </w:r>
          </w:p>
        </w:tc>
      </w:tr>
      <w:tr w:rsidR="004464A8" w:rsidRPr="00634A32" w14:paraId="55609831" w14:textId="77777777" w:rsidTr="29DA4D3C">
        <w:tc>
          <w:tcPr>
            <w:tcW w:w="1620" w:type="dxa"/>
            <w:vMerge w:val="restart"/>
          </w:tcPr>
          <w:p w14:paraId="44F5AC74" w14:textId="4DF1487F" w:rsidR="004464A8" w:rsidRPr="00634A32" w:rsidRDefault="004464A8" w:rsidP="007039A1">
            <w:pPr>
              <w:pStyle w:val="Textoindependiente"/>
              <w:rPr>
                <w:rFonts w:ascii="Open Sans" w:hAnsi="Open Sans" w:cs="Open Sans"/>
                <w:sz w:val="16"/>
                <w:szCs w:val="16"/>
                <w:lang w:val="en-GB"/>
              </w:rPr>
            </w:pPr>
            <w:r w:rsidRPr="29DA4D3C">
              <w:rPr>
                <w:rFonts w:ascii="Open Sans" w:hAnsi="Open Sans" w:cs="Open Sans"/>
                <w:sz w:val="16"/>
                <w:szCs w:val="16"/>
              </w:rPr>
              <w:t xml:space="preserve">Risk factors*: </w:t>
            </w:r>
          </w:p>
          <w:p w14:paraId="1FE5A9F8" w14:textId="6E8B0C40" w:rsidR="004464A8" w:rsidRPr="00634A32" w:rsidRDefault="004464A8" w:rsidP="007039A1">
            <w:pPr>
              <w:pStyle w:val="Textoindependiente"/>
              <w:rPr>
                <w:rFonts w:ascii="Open Sans" w:hAnsi="Open Sans" w:cs="Open Sans"/>
                <w:sz w:val="16"/>
                <w:szCs w:val="16"/>
                <w:lang w:val="en-GB"/>
              </w:rPr>
            </w:pPr>
            <w:r w:rsidRPr="29DA4D3C">
              <w:rPr>
                <w:rFonts w:ascii="Open Sans" w:hAnsi="Open Sans" w:cs="Open Sans"/>
                <w:sz w:val="16"/>
                <w:szCs w:val="16"/>
              </w:rPr>
              <w:t>-Born preterm</w:t>
            </w:r>
          </w:p>
          <w:p w14:paraId="48B6620A" w14:textId="6761EF67" w:rsidR="004464A8" w:rsidRPr="00634A32" w:rsidRDefault="004464A8" w:rsidP="007039A1">
            <w:pPr>
              <w:pStyle w:val="Textoindependiente"/>
              <w:rPr>
                <w:rFonts w:ascii="Open Sans" w:hAnsi="Open Sans" w:cs="Open Sans"/>
                <w:sz w:val="16"/>
                <w:szCs w:val="16"/>
                <w:lang w:val="en-GB"/>
              </w:rPr>
            </w:pPr>
            <w:r w:rsidRPr="29DA4D3C">
              <w:rPr>
                <w:rFonts w:ascii="Open Sans" w:hAnsi="Open Sans" w:cs="Open Sans"/>
                <w:sz w:val="16"/>
                <w:szCs w:val="16"/>
              </w:rPr>
              <w:t>-Low birthweight (&lt;2500g)</w:t>
            </w:r>
          </w:p>
          <w:p w14:paraId="17DBF666" w14:textId="332A41DF" w:rsidR="004464A8" w:rsidRPr="00634A32" w:rsidRDefault="004464A8" w:rsidP="007039A1">
            <w:pPr>
              <w:pStyle w:val="Textoindependiente"/>
              <w:rPr>
                <w:rFonts w:ascii="Open Sans" w:hAnsi="Open Sans" w:cs="Open Sans"/>
                <w:sz w:val="16"/>
                <w:szCs w:val="16"/>
                <w:lang w:val="en-GB"/>
              </w:rPr>
            </w:pPr>
            <w:r w:rsidRPr="29DA4D3C">
              <w:rPr>
                <w:rFonts w:ascii="Open Sans" w:hAnsi="Open Sans" w:cs="Open Sans"/>
                <w:sz w:val="16"/>
                <w:szCs w:val="16"/>
              </w:rPr>
              <w:t>-Mother absent or dead</w:t>
            </w:r>
          </w:p>
          <w:p w14:paraId="6C885595" w14:textId="772DE0B9" w:rsidR="004464A8" w:rsidRPr="00634A32" w:rsidRDefault="004464A8" w:rsidP="007039A1">
            <w:pPr>
              <w:pStyle w:val="Textoindependiente"/>
              <w:rPr>
                <w:rFonts w:ascii="Open Sans" w:hAnsi="Open Sans" w:cs="Open Sans"/>
                <w:sz w:val="16"/>
                <w:szCs w:val="16"/>
                <w:lang w:val="en-GB"/>
              </w:rPr>
            </w:pPr>
            <w:r w:rsidRPr="29DA4D3C">
              <w:rPr>
                <w:rFonts w:ascii="Open Sans" w:hAnsi="Open Sans" w:cs="Open Sans"/>
                <w:sz w:val="16"/>
                <w:szCs w:val="16"/>
              </w:rPr>
              <w:t>-Multiple birth</w:t>
            </w:r>
          </w:p>
          <w:p w14:paraId="4010F31C" w14:textId="77777777" w:rsidR="004464A8" w:rsidRPr="00634A32" w:rsidRDefault="004464A8" w:rsidP="007039A1">
            <w:pPr>
              <w:pStyle w:val="Textoindependiente"/>
              <w:rPr>
                <w:rFonts w:ascii="Open Sans" w:hAnsi="Open Sans" w:cs="Open Sans"/>
                <w:sz w:val="16"/>
                <w:szCs w:val="16"/>
                <w:lang w:val="en-GB"/>
              </w:rPr>
            </w:pPr>
            <w:r w:rsidRPr="29DA4D3C">
              <w:rPr>
                <w:rFonts w:ascii="Open Sans" w:hAnsi="Open Sans" w:cs="Open Sans"/>
                <w:sz w:val="16"/>
                <w:szCs w:val="16"/>
              </w:rPr>
              <w:t>-Receiving other food instead of exclusive breastfeeding</w:t>
            </w:r>
          </w:p>
          <w:p w14:paraId="343946E9" w14:textId="24E785C3" w:rsidR="004464A8" w:rsidRPr="00634A32" w:rsidRDefault="004464A8" w:rsidP="007039A1">
            <w:pPr>
              <w:pStyle w:val="Textoindependiente"/>
              <w:rPr>
                <w:rFonts w:ascii="Open Sans" w:hAnsi="Open Sans" w:cs="Open Sans"/>
                <w:sz w:val="16"/>
                <w:szCs w:val="16"/>
                <w:lang w:val="en-GB"/>
              </w:rPr>
            </w:pPr>
            <w:r w:rsidRPr="29DA4D3C">
              <w:rPr>
                <w:rFonts w:ascii="Open Sans" w:hAnsi="Open Sans" w:cs="Open Sans"/>
                <w:sz w:val="16"/>
                <w:szCs w:val="16"/>
              </w:rPr>
              <w:t>-Breastfeeding difficulty</w:t>
            </w:r>
          </w:p>
          <w:p w14:paraId="33B777DC" w14:textId="0300CC75" w:rsidR="29DA4D3C" w:rsidRDefault="29DA4D3C" w:rsidP="29DA4D3C">
            <w:pPr>
              <w:pStyle w:val="Textoindependiente"/>
              <w:rPr>
                <w:rFonts w:ascii="Open Sans" w:hAnsi="Open Sans" w:cs="Open Sans"/>
                <w:sz w:val="16"/>
                <w:szCs w:val="16"/>
              </w:rPr>
            </w:pPr>
          </w:p>
          <w:p w14:paraId="0F9333B3" w14:textId="725FE815" w:rsidR="004464A8" w:rsidRPr="00634A32" w:rsidRDefault="004464A8" w:rsidP="29DA4D3C">
            <w:pPr>
              <w:pStyle w:val="Textoindependiente"/>
              <w:rPr>
                <w:rFonts w:ascii="Open Sans" w:hAnsi="Open Sans" w:cs="Open Sans"/>
                <w:i/>
                <w:iCs/>
                <w:sz w:val="16"/>
                <w:szCs w:val="16"/>
                <w:lang w:val="en-GB"/>
              </w:rPr>
            </w:pPr>
            <w:r w:rsidRPr="29DA4D3C">
              <w:rPr>
                <w:rFonts w:ascii="Open Sans" w:hAnsi="Open Sans" w:cs="Open Sans"/>
                <w:i/>
                <w:iCs/>
                <w:sz w:val="16"/>
                <w:szCs w:val="16"/>
              </w:rPr>
              <w:t>*From the At-risk child card</w:t>
            </w:r>
          </w:p>
        </w:tc>
        <w:tc>
          <w:tcPr>
            <w:tcW w:w="360" w:type="dxa"/>
            <w:vMerge/>
          </w:tcPr>
          <w:p w14:paraId="1D3320E9" w14:textId="77777777" w:rsidR="004464A8" w:rsidRPr="00634A32" w:rsidRDefault="004464A8" w:rsidP="007039A1">
            <w:pPr>
              <w:pStyle w:val="Textoindependiente"/>
              <w:rPr>
                <w:rFonts w:ascii="Open Sans" w:hAnsi="Open Sans" w:cs="Open Sans"/>
                <w:sz w:val="16"/>
                <w:szCs w:val="16"/>
                <w:lang w:val="en-GB"/>
              </w:rPr>
            </w:pPr>
          </w:p>
        </w:tc>
        <w:tc>
          <w:tcPr>
            <w:tcW w:w="3147" w:type="dxa"/>
            <w:vMerge w:val="restart"/>
          </w:tcPr>
          <w:p w14:paraId="5C5F16B3" w14:textId="66347637" w:rsidR="004464A8" w:rsidRPr="00634A32" w:rsidRDefault="1B4B6C1D" w:rsidP="29DA4D3C">
            <w:pPr>
              <w:pStyle w:val="Textoindependiente"/>
              <w:rPr>
                <w:rFonts w:ascii="Open Sans" w:hAnsi="Open Sans" w:cs="Open Sans"/>
                <w:sz w:val="16"/>
                <w:szCs w:val="16"/>
              </w:rPr>
            </w:pPr>
            <w:r w:rsidRPr="29DA4D3C">
              <w:rPr>
                <w:rFonts w:ascii="Open Sans" w:hAnsi="Open Sans" w:cs="Open Sans"/>
                <w:sz w:val="16"/>
                <w:szCs w:val="16"/>
              </w:rPr>
              <w:t xml:space="preserve">At </w:t>
            </w:r>
            <w:r w:rsidR="004464A8" w:rsidRPr="29DA4D3C">
              <w:rPr>
                <w:rFonts w:ascii="Open Sans" w:hAnsi="Open Sans" w:cs="Open Sans"/>
                <w:sz w:val="16"/>
                <w:szCs w:val="16"/>
              </w:rPr>
              <w:t>Healthy Child Consultation (CCS</w:t>
            </w:r>
            <w:r w:rsidR="00D035AD">
              <w:rPr>
                <w:rFonts w:ascii="Open Sans" w:hAnsi="Open Sans" w:cs="Open Sans"/>
                <w:sz w:val="16"/>
                <w:szCs w:val="16"/>
              </w:rPr>
              <w:t>*</w:t>
            </w:r>
            <w:r w:rsidR="004464A8" w:rsidRPr="29DA4D3C">
              <w:rPr>
                <w:rFonts w:ascii="Open Sans" w:hAnsi="Open Sans" w:cs="Open Sans"/>
                <w:sz w:val="16"/>
                <w:szCs w:val="16"/>
              </w:rPr>
              <w:t>)</w:t>
            </w:r>
            <w:r w:rsidR="75FD1F60" w:rsidRPr="29DA4D3C">
              <w:rPr>
                <w:rFonts w:ascii="Open Sans" w:hAnsi="Open Sans" w:cs="Open Sans"/>
                <w:sz w:val="16"/>
                <w:szCs w:val="16"/>
              </w:rPr>
              <w:t>:</w:t>
            </w:r>
          </w:p>
          <w:p w14:paraId="5B2C4047" w14:textId="5F84F521" w:rsidR="004464A8" w:rsidRPr="00634A32" w:rsidRDefault="000D1C9A" w:rsidP="29DA4D3C">
            <w:pPr>
              <w:pStyle w:val="Textoindependiente"/>
              <w:rPr>
                <w:rFonts w:ascii="Open Sans" w:hAnsi="Open Sans" w:cs="Open Sans"/>
                <w:sz w:val="16"/>
                <w:szCs w:val="16"/>
              </w:rPr>
            </w:pPr>
            <w:r>
              <w:rPr>
                <w:rFonts w:ascii="Open Sans" w:hAnsi="Open Sans" w:cs="Open Sans"/>
                <w:sz w:val="16"/>
                <w:szCs w:val="16"/>
              </w:rPr>
              <w:t>-</w:t>
            </w:r>
            <w:r w:rsidR="30B132C4" w:rsidRPr="29DA4D3C">
              <w:rPr>
                <w:rFonts w:ascii="Open Sans" w:hAnsi="Open Sans" w:cs="Open Sans"/>
                <w:sz w:val="16"/>
                <w:szCs w:val="16"/>
              </w:rPr>
              <w:t>Any danger sign -&gt; AIDI/ IMCI</w:t>
            </w:r>
          </w:p>
          <w:p w14:paraId="117768F9" w14:textId="0ABCE987" w:rsidR="004464A8" w:rsidRPr="00634A32" w:rsidRDefault="000D1C9A" w:rsidP="29DA4D3C">
            <w:pPr>
              <w:pStyle w:val="Textoindependiente"/>
              <w:rPr>
                <w:rFonts w:ascii="Open Sans" w:hAnsi="Open Sans" w:cs="Open Sans"/>
                <w:sz w:val="16"/>
                <w:szCs w:val="16"/>
              </w:rPr>
            </w:pPr>
            <w:r>
              <w:rPr>
                <w:rFonts w:ascii="Open Sans" w:hAnsi="Open Sans" w:cs="Open Sans"/>
                <w:sz w:val="16"/>
                <w:szCs w:val="16"/>
              </w:rPr>
              <w:t>-</w:t>
            </w:r>
            <w:r w:rsidR="5741246D" w:rsidRPr="29DA4D3C">
              <w:rPr>
                <w:rFonts w:ascii="Open Sans" w:hAnsi="Open Sans" w:cs="Open Sans"/>
                <w:sz w:val="16"/>
                <w:szCs w:val="16"/>
              </w:rPr>
              <w:t>G</w:t>
            </w:r>
            <w:r w:rsidR="004464A8" w:rsidRPr="29DA4D3C">
              <w:rPr>
                <w:rFonts w:ascii="Open Sans" w:hAnsi="Open Sans" w:cs="Open Sans"/>
                <w:sz w:val="16"/>
                <w:szCs w:val="16"/>
              </w:rPr>
              <w:t xml:space="preserve">rowth </w:t>
            </w:r>
            <w:r w:rsidR="002E008A">
              <w:rPr>
                <w:rFonts w:ascii="Open Sans" w:hAnsi="Open Sans" w:cs="Open Sans"/>
                <w:sz w:val="16"/>
                <w:szCs w:val="16"/>
              </w:rPr>
              <w:t>assessment</w:t>
            </w:r>
            <w:r w:rsidR="5499E9F8" w:rsidRPr="29DA4D3C">
              <w:rPr>
                <w:rFonts w:ascii="Open Sans" w:hAnsi="Open Sans" w:cs="Open Sans"/>
                <w:sz w:val="16"/>
                <w:szCs w:val="16"/>
              </w:rPr>
              <w:t>:</w:t>
            </w:r>
            <w:r w:rsidR="004464A8" w:rsidRPr="29DA4D3C">
              <w:rPr>
                <w:rFonts w:ascii="Open Sans" w:hAnsi="Open Sans" w:cs="Open Sans"/>
                <w:sz w:val="16"/>
                <w:szCs w:val="16"/>
              </w:rPr>
              <w:t xml:space="preserve"> </w:t>
            </w:r>
          </w:p>
          <w:p w14:paraId="427F47C9" w14:textId="031BD248" w:rsidR="004464A8" w:rsidRPr="00634A32" w:rsidRDefault="004464A8" w:rsidP="29DA4D3C">
            <w:pPr>
              <w:pStyle w:val="Textoindependiente"/>
              <w:numPr>
                <w:ilvl w:val="0"/>
                <w:numId w:val="8"/>
              </w:numPr>
              <w:rPr>
                <w:rFonts w:ascii="Open Sans" w:hAnsi="Open Sans" w:cs="Open Sans"/>
                <w:sz w:val="16"/>
                <w:szCs w:val="16"/>
              </w:rPr>
            </w:pPr>
            <w:r w:rsidRPr="29DA4D3C">
              <w:rPr>
                <w:rFonts w:ascii="Open Sans" w:hAnsi="Open Sans" w:cs="Open Sans"/>
                <w:sz w:val="16"/>
                <w:szCs w:val="16"/>
              </w:rPr>
              <w:t xml:space="preserve">W/L &lt;-2 </w:t>
            </w:r>
            <w:r w:rsidR="00736E91">
              <w:rPr>
                <w:rFonts w:ascii="Open Sans" w:hAnsi="Open Sans" w:cs="Open Sans"/>
                <w:sz w:val="16"/>
                <w:szCs w:val="16"/>
              </w:rPr>
              <w:t xml:space="preserve">or </w:t>
            </w:r>
            <w:r w:rsidR="00736E91" w:rsidRPr="29DA4D3C">
              <w:rPr>
                <w:rFonts w:ascii="Open Sans" w:hAnsi="Open Sans" w:cs="Open Sans"/>
                <w:sz w:val="16"/>
                <w:szCs w:val="16"/>
              </w:rPr>
              <w:t>&lt;-2</w:t>
            </w:r>
            <w:r w:rsidR="00736E91">
              <w:rPr>
                <w:rFonts w:ascii="Open Sans" w:hAnsi="Open Sans" w:cs="Open Sans"/>
                <w:sz w:val="16"/>
                <w:szCs w:val="16"/>
              </w:rPr>
              <w:t xml:space="preserve"> </w:t>
            </w:r>
            <w:r w:rsidR="00736E91" w:rsidRPr="00736E91">
              <w:rPr>
                <w:rFonts w:ascii="Open Sans" w:hAnsi="Open Sans" w:cs="Open Sans"/>
                <w:sz w:val="16"/>
                <w:szCs w:val="16"/>
              </w:rPr>
              <w:sym w:font="Wingdings" w:char="F0E0"/>
            </w:r>
            <w:r w:rsidR="00736E91">
              <w:rPr>
                <w:rFonts w:ascii="Open Sans" w:hAnsi="Open Sans" w:cs="Open Sans"/>
                <w:sz w:val="16"/>
                <w:szCs w:val="16"/>
              </w:rPr>
              <w:t xml:space="preserve"> referral to i</w:t>
            </w:r>
            <w:r w:rsidRPr="29DA4D3C">
              <w:rPr>
                <w:rFonts w:ascii="Open Sans" w:hAnsi="Open Sans" w:cs="Open Sans"/>
                <w:sz w:val="16"/>
                <w:szCs w:val="16"/>
              </w:rPr>
              <w:t>npatient care</w:t>
            </w:r>
          </w:p>
          <w:p w14:paraId="47EAB5B0" w14:textId="110EA3C6" w:rsidR="004464A8" w:rsidRPr="00634A32" w:rsidRDefault="004464A8" w:rsidP="29DA4D3C">
            <w:pPr>
              <w:pStyle w:val="Textoindependiente"/>
              <w:numPr>
                <w:ilvl w:val="0"/>
                <w:numId w:val="8"/>
              </w:numPr>
              <w:rPr>
                <w:rFonts w:ascii="Open Sans" w:hAnsi="Open Sans" w:cs="Open Sans"/>
                <w:sz w:val="16"/>
                <w:szCs w:val="16"/>
              </w:rPr>
            </w:pPr>
            <w:r w:rsidRPr="29DA4D3C">
              <w:rPr>
                <w:rFonts w:ascii="Open Sans" w:hAnsi="Open Sans" w:cs="Open Sans"/>
                <w:sz w:val="16"/>
                <w:szCs w:val="16"/>
              </w:rPr>
              <w:t xml:space="preserve">W/A &lt;-2 </w:t>
            </w:r>
            <w:r w:rsidR="6C831035" w:rsidRPr="29DA4D3C">
              <w:rPr>
                <w:rFonts w:ascii="Open Sans" w:hAnsi="Open Sans" w:cs="Open Sans"/>
                <w:sz w:val="16"/>
                <w:szCs w:val="16"/>
              </w:rPr>
              <w:t>&amp;/</w:t>
            </w:r>
            <w:r w:rsidRPr="29DA4D3C">
              <w:rPr>
                <w:rFonts w:ascii="Open Sans" w:hAnsi="Open Sans" w:cs="Open Sans"/>
                <w:sz w:val="16"/>
                <w:szCs w:val="16"/>
              </w:rPr>
              <w:t xml:space="preserve">or any risk factor </w:t>
            </w:r>
            <w:r w:rsidR="00736E91" w:rsidRPr="00736E91">
              <w:rPr>
                <w:rFonts w:ascii="Open Sans" w:hAnsi="Open Sans" w:cs="Open Sans"/>
                <w:sz w:val="16"/>
                <w:szCs w:val="16"/>
              </w:rPr>
              <w:sym w:font="Wingdings" w:char="F0E0"/>
            </w:r>
            <w:r w:rsidR="08667648" w:rsidRPr="29DA4D3C">
              <w:rPr>
                <w:rFonts w:ascii="Open Sans" w:hAnsi="Open Sans" w:cs="Open Sans"/>
                <w:sz w:val="16"/>
                <w:szCs w:val="16"/>
              </w:rPr>
              <w:t xml:space="preserve"> </w:t>
            </w:r>
            <w:r w:rsidRPr="29DA4D3C">
              <w:rPr>
                <w:rFonts w:ascii="Open Sans" w:hAnsi="Open Sans" w:cs="Open Sans"/>
                <w:sz w:val="16"/>
                <w:szCs w:val="16"/>
              </w:rPr>
              <w:t>At-risk children consultation (CCR)</w:t>
            </w:r>
          </w:p>
          <w:p w14:paraId="534AE7C9" w14:textId="4298C63E" w:rsidR="29DA4D3C" w:rsidRDefault="29DA4D3C" w:rsidP="29DA4D3C">
            <w:pPr>
              <w:pStyle w:val="Textoindependiente"/>
            </w:pPr>
          </w:p>
          <w:p w14:paraId="2E0D69DC" w14:textId="50EFE37E" w:rsidR="004464A8" w:rsidRPr="00634A32" w:rsidRDefault="0200EC75" w:rsidP="29DA4D3C">
            <w:pPr>
              <w:pStyle w:val="Textoindependiente"/>
              <w:rPr>
                <w:rFonts w:ascii="Open Sans" w:hAnsi="Open Sans" w:cs="Open Sans"/>
                <w:sz w:val="16"/>
                <w:szCs w:val="16"/>
              </w:rPr>
            </w:pPr>
            <w:r w:rsidRPr="29DA4D3C">
              <w:rPr>
                <w:rFonts w:ascii="Open Sans" w:hAnsi="Open Sans" w:cs="Open Sans"/>
                <w:sz w:val="16"/>
                <w:szCs w:val="16"/>
              </w:rPr>
              <w:t>If to</w:t>
            </w:r>
            <w:r w:rsidR="1003A55D" w:rsidRPr="29DA4D3C">
              <w:rPr>
                <w:rFonts w:ascii="Open Sans" w:hAnsi="Open Sans" w:cs="Open Sans"/>
                <w:sz w:val="16"/>
                <w:szCs w:val="16"/>
              </w:rPr>
              <w:t xml:space="preserve"> </w:t>
            </w:r>
            <w:r w:rsidR="004464A8" w:rsidRPr="29DA4D3C">
              <w:rPr>
                <w:rFonts w:ascii="Open Sans" w:hAnsi="Open Sans" w:cs="Open Sans"/>
                <w:sz w:val="16"/>
                <w:szCs w:val="16"/>
              </w:rPr>
              <w:t>CCR</w:t>
            </w:r>
            <w:r w:rsidR="2D8678CD" w:rsidRPr="29DA4D3C">
              <w:rPr>
                <w:rFonts w:ascii="Open Sans" w:hAnsi="Open Sans" w:cs="Open Sans"/>
                <w:sz w:val="16"/>
                <w:szCs w:val="16"/>
              </w:rPr>
              <w:t xml:space="preserve">, </w:t>
            </w:r>
            <w:r w:rsidR="00D035AD">
              <w:rPr>
                <w:rFonts w:ascii="Open Sans" w:hAnsi="Open Sans" w:cs="Open Sans"/>
                <w:sz w:val="16"/>
                <w:szCs w:val="16"/>
              </w:rPr>
              <w:t>re-assess</w:t>
            </w:r>
            <w:r w:rsidR="2D8678CD" w:rsidRPr="29DA4D3C">
              <w:rPr>
                <w:rFonts w:ascii="Open Sans" w:hAnsi="Open Sans" w:cs="Open Sans"/>
                <w:sz w:val="16"/>
                <w:szCs w:val="16"/>
              </w:rPr>
              <w:t>:</w:t>
            </w:r>
          </w:p>
          <w:p w14:paraId="7D098ACD" w14:textId="17F88D90" w:rsidR="004464A8" w:rsidRPr="00634A32" w:rsidRDefault="3BF8F984" w:rsidP="29DA4D3C">
            <w:pPr>
              <w:pStyle w:val="Textoindependiente"/>
              <w:numPr>
                <w:ilvl w:val="0"/>
                <w:numId w:val="7"/>
              </w:numPr>
              <w:rPr>
                <w:rFonts w:ascii="Open Sans" w:hAnsi="Open Sans" w:cs="Open Sans"/>
                <w:sz w:val="16"/>
                <w:szCs w:val="16"/>
              </w:rPr>
            </w:pPr>
            <w:r w:rsidRPr="29DA4D3C">
              <w:rPr>
                <w:rFonts w:ascii="Open Sans" w:hAnsi="Open Sans" w:cs="Open Sans"/>
                <w:sz w:val="16"/>
                <w:szCs w:val="16"/>
              </w:rPr>
              <w:t>D</w:t>
            </w:r>
            <w:r w:rsidR="004464A8" w:rsidRPr="29DA4D3C">
              <w:rPr>
                <w:rFonts w:ascii="Open Sans" w:hAnsi="Open Sans" w:cs="Open Sans"/>
                <w:sz w:val="16"/>
                <w:szCs w:val="16"/>
              </w:rPr>
              <w:t>anger signs</w:t>
            </w:r>
          </w:p>
          <w:p w14:paraId="508B8A84" w14:textId="0468B287" w:rsidR="004464A8" w:rsidRPr="00634A32" w:rsidRDefault="337A3E69" w:rsidP="29DA4D3C">
            <w:pPr>
              <w:pStyle w:val="Textoindependiente"/>
              <w:numPr>
                <w:ilvl w:val="0"/>
                <w:numId w:val="7"/>
              </w:numPr>
              <w:rPr>
                <w:rFonts w:ascii="Open Sans" w:hAnsi="Open Sans" w:cs="Open Sans"/>
                <w:sz w:val="16"/>
                <w:szCs w:val="16"/>
              </w:rPr>
            </w:pPr>
            <w:r w:rsidRPr="29DA4D3C">
              <w:rPr>
                <w:rFonts w:ascii="Open Sans" w:hAnsi="Open Sans" w:cs="Open Sans"/>
                <w:sz w:val="16"/>
                <w:szCs w:val="16"/>
              </w:rPr>
              <w:t>C</w:t>
            </w:r>
            <w:r w:rsidR="004464A8" w:rsidRPr="29DA4D3C">
              <w:rPr>
                <w:rFonts w:ascii="Open Sans" w:hAnsi="Open Sans" w:cs="Open Sans"/>
                <w:sz w:val="16"/>
                <w:szCs w:val="16"/>
              </w:rPr>
              <w:t>linical signs and symptoms</w:t>
            </w:r>
          </w:p>
          <w:p w14:paraId="716226C0" w14:textId="31C52786" w:rsidR="004464A8" w:rsidRDefault="2632F25B" w:rsidP="29DA4D3C">
            <w:pPr>
              <w:pStyle w:val="Textoindependiente"/>
              <w:numPr>
                <w:ilvl w:val="0"/>
                <w:numId w:val="7"/>
              </w:numPr>
              <w:rPr>
                <w:rFonts w:ascii="Open Sans" w:hAnsi="Open Sans" w:cs="Open Sans"/>
                <w:sz w:val="16"/>
                <w:szCs w:val="16"/>
              </w:rPr>
            </w:pPr>
            <w:r w:rsidRPr="29DA4D3C">
              <w:rPr>
                <w:rFonts w:ascii="Open Sans" w:hAnsi="Open Sans" w:cs="Open Sans"/>
                <w:sz w:val="16"/>
                <w:szCs w:val="16"/>
              </w:rPr>
              <w:t>G</w:t>
            </w:r>
            <w:r w:rsidR="004464A8" w:rsidRPr="29DA4D3C">
              <w:rPr>
                <w:rFonts w:ascii="Open Sans" w:hAnsi="Open Sans" w:cs="Open Sans"/>
                <w:sz w:val="16"/>
                <w:szCs w:val="16"/>
              </w:rPr>
              <w:t>rowth</w:t>
            </w:r>
          </w:p>
          <w:p w14:paraId="31C4A708" w14:textId="527609C5" w:rsidR="00D035AD" w:rsidRPr="00634A32" w:rsidRDefault="00D035AD" w:rsidP="00D035AD">
            <w:pPr>
              <w:pStyle w:val="Textoindependiente"/>
              <w:rPr>
                <w:rFonts w:ascii="Open Sans" w:hAnsi="Open Sans" w:cs="Open Sans"/>
                <w:sz w:val="16"/>
                <w:szCs w:val="16"/>
              </w:rPr>
            </w:pPr>
            <w:r>
              <w:rPr>
                <w:rFonts w:ascii="Open Sans" w:hAnsi="Open Sans" w:cs="Open Sans"/>
                <w:sz w:val="16"/>
                <w:szCs w:val="16"/>
              </w:rPr>
              <w:t>Assess:</w:t>
            </w:r>
          </w:p>
          <w:p w14:paraId="7E17865B" w14:textId="51D2D40D" w:rsidR="004464A8" w:rsidRPr="00634A32" w:rsidRDefault="7689A581" w:rsidP="29DA4D3C">
            <w:pPr>
              <w:pStyle w:val="Textoindependiente"/>
              <w:numPr>
                <w:ilvl w:val="0"/>
                <w:numId w:val="7"/>
              </w:numPr>
              <w:rPr>
                <w:rFonts w:ascii="Open Sans" w:hAnsi="Open Sans" w:cs="Open Sans"/>
                <w:sz w:val="16"/>
                <w:szCs w:val="16"/>
              </w:rPr>
            </w:pPr>
            <w:r w:rsidRPr="29DA4D3C">
              <w:rPr>
                <w:rFonts w:ascii="Open Sans" w:hAnsi="Open Sans" w:cs="Open Sans"/>
                <w:sz w:val="16"/>
                <w:szCs w:val="16"/>
              </w:rPr>
              <w:t xml:space="preserve">MAMI </w:t>
            </w:r>
            <w:r w:rsidR="004464A8" w:rsidRPr="29DA4D3C">
              <w:rPr>
                <w:rFonts w:ascii="Open Sans" w:hAnsi="Open Sans" w:cs="Open Sans"/>
                <w:sz w:val="16"/>
                <w:szCs w:val="16"/>
              </w:rPr>
              <w:t>risk factors</w:t>
            </w:r>
          </w:p>
          <w:p w14:paraId="7317EC5B" w14:textId="1AFDBDA0" w:rsidR="004464A8" w:rsidRPr="00634A32" w:rsidRDefault="2B0DBCAB" w:rsidP="29DA4D3C">
            <w:pPr>
              <w:pStyle w:val="Textoindependiente"/>
              <w:numPr>
                <w:ilvl w:val="0"/>
                <w:numId w:val="7"/>
              </w:numPr>
              <w:rPr>
                <w:rFonts w:ascii="Open Sans" w:hAnsi="Open Sans" w:cs="Open Sans"/>
                <w:sz w:val="16"/>
                <w:szCs w:val="16"/>
              </w:rPr>
            </w:pPr>
            <w:r w:rsidRPr="29DA4D3C">
              <w:rPr>
                <w:rFonts w:ascii="Open Sans" w:hAnsi="Open Sans" w:cs="Open Sans"/>
                <w:sz w:val="16"/>
                <w:szCs w:val="16"/>
              </w:rPr>
              <w:t>F</w:t>
            </w:r>
            <w:r w:rsidR="004464A8" w:rsidRPr="29DA4D3C">
              <w:rPr>
                <w:rFonts w:ascii="Open Sans" w:hAnsi="Open Sans" w:cs="Open Sans"/>
                <w:sz w:val="16"/>
                <w:szCs w:val="16"/>
              </w:rPr>
              <w:t>eeding</w:t>
            </w:r>
          </w:p>
          <w:p w14:paraId="7F835AD2" w14:textId="0DCF2D44" w:rsidR="004464A8" w:rsidRPr="00634A32" w:rsidRDefault="09F18CE4" w:rsidP="29DA4D3C">
            <w:pPr>
              <w:pStyle w:val="Textoindependiente"/>
              <w:numPr>
                <w:ilvl w:val="0"/>
                <w:numId w:val="7"/>
              </w:numPr>
              <w:rPr>
                <w:rFonts w:ascii="Open Sans" w:hAnsi="Open Sans" w:cs="Open Sans"/>
                <w:sz w:val="16"/>
                <w:szCs w:val="16"/>
              </w:rPr>
            </w:pPr>
            <w:r w:rsidRPr="29DA4D3C">
              <w:rPr>
                <w:rFonts w:ascii="Open Sans" w:hAnsi="Open Sans" w:cs="Open Sans"/>
                <w:sz w:val="16"/>
                <w:szCs w:val="16"/>
              </w:rPr>
              <w:t>M</w:t>
            </w:r>
            <w:r w:rsidR="004464A8" w:rsidRPr="29DA4D3C">
              <w:rPr>
                <w:rFonts w:ascii="Open Sans" w:hAnsi="Open Sans" w:cs="Open Sans"/>
                <w:sz w:val="16"/>
                <w:szCs w:val="16"/>
              </w:rPr>
              <w:t xml:space="preserve">aternal mental health </w:t>
            </w:r>
          </w:p>
          <w:p w14:paraId="17C929B5" w14:textId="1785784D" w:rsidR="004464A8" w:rsidRPr="00634A32" w:rsidRDefault="004464A8" w:rsidP="29DA4D3C">
            <w:pPr>
              <w:pStyle w:val="Textoindependiente"/>
              <w:rPr>
                <w:rFonts w:ascii="Open Sans" w:hAnsi="Open Sans" w:cs="Open Sans"/>
                <w:sz w:val="16"/>
                <w:szCs w:val="16"/>
              </w:rPr>
            </w:pPr>
          </w:p>
          <w:p w14:paraId="4D825E0A" w14:textId="4E35EDA1" w:rsidR="004464A8" w:rsidRPr="00634A32" w:rsidRDefault="00D035AD" w:rsidP="29DA4D3C">
            <w:pPr>
              <w:pStyle w:val="Textoindependiente"/>
              <w:rPr>
                <w:rFonts w:ascii="Open Sans" w:hAnsi="Open Sans" w:cs="Open Sans"/>
                <w:i/>
                <w:iCs/>
                <w:sz w:val="16"/>
                <w:szCs w:val="16"/>
              </w:rPr>
            </w:pPr>
            <w:r>
              <w:rPr>
                <w:rFonts w:ascii="Open Sans" w:hAnsi="Open Sans" w:cs="Open Sans"/>
                <w:i/>
                <w:iCs/>
                <w:sz w:val="16"/>
                <w:szCs w:val="16"/>
              </w:rPr>
              <w:t>*</w:t>
            </w:r>
            <w:r w:rsidR="2F05F12D" w:rsidRPr="29DA4D3C">
              <w:rPr>
                <w:rFonts w:ascii="Open Sans" w:hAnsi="Open Sans" w:cs="Open Sans"/>
                <w:i/>
                <w:iCs/>
                <w:sz w:val="16"/>
                <w:szCs w:val="16"/>
              </w:rPr>
              <w:t xml:space="preserve">Repeat </w:t>
            </w:r>
            <w:r>
              <w:rPr>
                <w:rFonts w:ascii="Open Sans" w:hAnsi="Open Sans" w:cs="Open Sans"/>
                <w:i/>
                <w:iCs/>
                <w:sz w:val="16"/>
                <w:szCs w:val="16"/>
              </w:rPr>
              <w:t xml:space="preserve">the process </w:t>
            </w:r>
            <w:r w:rsidR="2F05F12D" w:rsidRPr="29DA4D3C">
              <w:rPr>
                <w:rFonts w:ascii="Open Sans" w:hAnsi="Open Sans" w:cs="Open Sans"/>
                <w:i/>
                <w:iCs/>
                <w:sz w:val="16"/>
                <w:szCs w:val="16"/>
              </w:rPr>
              <w:t>with vaccination calendar (2 months, 3 months, and 4 months)</w:t>
            </w:r>
          </w:p>
        </w:tc>
        <w:tc>
          <w:tcPr>
            <w:tcW w:w="255" w:type="dxa"/>
            <w:vMerge/>
          </w:tcPr>
          <w:p w14:paraId="1D5E85D8" w14:textId="77777777" w:rsidR="004464A8" w:rsidRPr="00634A32" w:rsidRDefault="004464A8" w:rsidP="007039A1">
            <w:pPr>
              <w:pStyle w:val="Textoindependiente"/>
              <w:rPr>
                <w:rFonts w:ascii="Open Sans" w:hAnsi="Open Sans" w:cs="Open Sans"/>
                <w:sz w:val="16"/>
                <w:szCs w:val="16"/>
                <w:lang w:val="en-GB"/>
              </w:rPr>
            </w:pPr>
          </w:p>
        </w:tc>
        <w:tc>
          <w:tcPr>
            <w:tcW w:w="6582" w:type="dxa"/>
            <w:gridSpan w:val="3"/>
            <w:shd w:val="clear" w:color="auto" w:fill="F09C83" w:themeFill="text2" w:themeFillTint="99"/>
          </w:tcPr>
          <w:p w14:paraId="11ADE234" w14:textId="30DF9E81" w:rsidR="004464A8" w:rsidRPr="00634A32" w:rsidRDefault="004464A8" w:rsidP="29DA4D3C">
            <w:pPr>
              <w:pStyle w:val="Textoindependiente"/>
              <w:jc w:val="center"/>
              <w:rPr>
                <w:rFonts w:ascii="Open Sans" w:hAnsi="Open Sans" w:cs="Open Sans"/>
                <w:b/>
                <w:bCs/>
                <w:sz w:val="16"/>
                <w:szCs w:val="16"/>
                <w:lang w:val="en-GB"/>
              </w:rPr>
            </w:pPr>
            <w:r w:rsidRPr="29DA4D3C">
              <w:rPr>
                <w:rFonts w:ascii="Open Sans" w:hAnsi="Open Sans" w:cs="Open Sans"/>
                <w:b/>
                <w:bCs/>
                <w:sz w:val="16"/>
                <w:szCs w:val="16"/>
              </w:rPr>
              <w:t>What?</w:t>
            </w:r>
          </w:p>
        </w:tc>
        <w:tc>
          <w:tcPr>
            <w:tcW w:w="236" w:type="dxa"/>
            <w:vMerge/>
          </w:tcPr>
          <w:p w14:paraId="56CB91D9" w14:textId="77777777" w:rsidR="004464A8" w:rsidRPr="00634A32" w:rsidRDefault="004464A8" w:rsidP="007039A1">
            <w:pPr>
              <w:pStyle w:val="Textoindependiente"/>
              <w:rPr>
                <w:rFonts w:ascii="Open Sans" w:hAnsi="Open Sans" w:cs="Open Sans"/>
                <w:sz w:val="16"/>
                <w:szCs w:val="16"/>
                <w:lang w:val="en-GB"/>
              </w:rPr>
            </w:pPr>
          </w:p>
        </w:tc>
        <w:tc>
          <w:tcPr>
            <w:tcW w:w="3184" w:type="dxa"/>
            <w:vMerge w:val="restart"/>
          </w:tcPr>
          <w:p w14:paraId="654D0677" w14:textId="77777777" w:rsidR="004464A8" w:rsidRDefault="004464A8" w:rsidP="00F61509">
            <w:pPr>
              <w:pStyle w:val="Textoindependiente"/>
              <w:rPr>
                <w:rFonts w:ascii="Open Sans" w:hAnsi="Open Sans" w:cs="Open Sans"/>
                <w:sz w:val="16"/>
                <w:szCs w:val="16"/>
              </w:rPr>
            </w:pPr>
            <w:r w:rsidRPr="29DA4D3C">
              <w:rPr>
                <w:rFonts w:ascii="Open Sans" w:hAnsi="Open Sans" w:cs="Open Sans"/>
                <w:sz w:val="16"/>
                <w:szCs w:val="16"/>
              </w:rPr>
              <w:t>-Growth monitoring</w:t>
            </w:r>
          </w:p>
          <w:p w14:paraId="2119033E" w14:textId="44ACEC04" w:rsidR="00954606" w:rsidRDefault="00954606" w:rsidP="00F61509">
            <w:pPr>
              <w:pStyle w:val="Textoindependiente"/>
              <w:rPr>
                <w:rFonts w:ascii="Open Sans" w:hAnsi="Open Sans" w:cs="Open Sans"/>
                <w:sz w:val="16"/>
                <w:szCs w:val="16"/>
                <w:lang w:val="en-GB"/>
              </w:rPr>
            </w:pPr>
            <w:r>
              <w:rPr>
                <w:rFonts w:ascii="Open Sans" w:hAnsi="Open Sans" w:cs="Open Sans"/>
                <w:sz w:val="16"/>
                <w:szCs w:val="16"/>
              </w:rPr>
              <w:t>-Feeding assessment</w:t>
            </w:r>
          </w:p>
          <w:p w14:paraId="1983D11C" w14:textId="77777777" w:rsidR="004464A8" w:rsidRDefault="004464A8" w:rsidP="00F61509">
            <w:pPr>
              <w:pStyle w:val="Textoindependiente"/>
              <w:rPr>
                <w:rFonts w:ascii="Open Sans" w:hAnsi="Open Sans" w:cs="Open Sans"/>
                <w:sz w:val="16"/>
                <w:szCs w:val="16"/>
              </w:rPr>
            </w:pPr>
            <w:r w:rsidRPr="29DA4D3C">
              <w:rPr>
                <w:rFonts w:ascii="Open Sans" w:hAnsi="Open Sans" w:cs="Open Sans"/>
                <w:sz w:val="16"/>
                <w:szCs w:val="16"/>
              </w:rPr>
              <w:t>-AIDI / IMCI</w:t>
            </w:r>
          </w:p>
          <w:p w14:paraId="5AA70B12" w14:textId="16933CCF" w:rsidR="00954606" w:rsidRPr="00634A32" w:rsidRDefault="00954606" w:rsidP="00F61509">
            <w:pPr>
              <w:pStyle w:val="Textoindependiente"/>
              <w:rPr>
                <w:rFonts w:ascii="Open Sans" w:hAnsi="Open Sans" w:cs="Open Sans"/>
                <w:sz w:val="16"/>
                <w:szCs w:val="16"/>
                <w:lang w:val="en-GB"/>
              </w:rPr>
            </w:pPr>
            <w:r>
              <w:rPr>
                <w:rFonts w:ascii="Open Sans" w:hAnsi="Open Sans" w:cs="Open Sans"/>
                <w:sz w:val="16"/>
                <w:szCs w:val="16"/>
              </w:rPr>
              <w:t>-</w:t>
            </w:r>
            <w:r w:rsidR="00FC6399">
              <w:rPr>
                <w:rFonts w:ascii="Open Sans" w:hAnsi="Open Sans" w:cs="Open Sans"/>
                <w:sz w:val="16"/>
                <w:szCs w:val="16"/>
              </w:rPr>
              <w:t>Nutritional status of the mother</w:t>
            </w:r>
          </w:p>
        </w:tc>
      </w:tr>
      <w:tr w:rsidR="004464A8" w:rsidRPr="00634A32" w14:paraId="4D6E13AD" w14:textId="77777777" w:rsidTr="29DA4D3C">
        <w:tc>
          <w:tcPr>
            <w:tcW w:w="1620" w:type="dxa"/>
            <w:vMerge/>
          </w:tcPr>
          <w:p w14:paraId="75BB63CB" w14:textId="2A316775" w:rsidR="004464A8" w:rsidRPr="00634A32" w:rsidRDefault="004464A8" w:rsidP="007039A1">
            <w:pPr>
              <w:pStyle w:val="Textoindependiente"/>
              <w:jc w:val="center"/>
              <w:rPr>
                <w:rFonts w:ascii="Open Sans" w:hAnsi="Open Sans" w:cs="Open Sans"/>
                <w:sz w:val="16"/>
                <w:szCs w:val="16"/>
                <w:lang w:val="en-GB"/>
              </w:rPr>
            </w:pPr>
          </w:p>
        </w:tc>
        <w:tc>
          <w:tcPr>
            <w:tcW w:w="360" w:type="dxa"/>
            <w:vMerge/>
          </w:tcPr>
          <w:p w14:paraId="30F05457" w14:textId="77777777" w:rsidR="004464A8" w:rsidRPr="00634A32" w:rsidRDefault="004464A8" w:rsidP="007039A1">
            <w:pPr>
              <w:pStyle w:val="Textoindependiente"/>
              <w:rPr>
                <w:rFonts w:ascii="Open Sans" w:hAnsi="Open Sans" w:cs="Open Sans"/>
                <w:sz w:val="16"/>
                <w:szCs w:val="16"/>
                <w:lang w:val="en-GB"/>
              </w:rPr>
            </w:pPr>
          </w:p>
        </w:tc>
        <w:tc>
          <w:tcPr>
            <w:tcW w:w="3147" w:type="dxa"/>
            <w:vMerge/>
          </w:tcPr>
          <w:p w14:paraId="0EE04F2C" w14:textId="4915F41A" w:rsidR="004464A8" w:rsidRPr="00634A32" w:rsidRDefault="004464A8" w:rsidP="007039A1">
            <w:pPr>
              <w:pStyle w:val="Textoindependiente"/>
              <w:jc w:val="center"/>
              <w:rPr>
                <w:rFonts w:ascii="Open Sans" w:hAnsi="Open Sans" w:cs="Open Sans"/>
                <w:sz w:val="16"/>
                <w:szCs w:val="16"/>
                <w:lang w:val="en-GB"/>
              </w:rPr>
            </w:pPr>
          </w:p>
        </w:tc>
        <w:tc>
          <w:tcPr>
            <w:tcW w:w="255" w:type="dxa"/>
            <w:vMerge/>
          </w:tcPr>
          <w:p w14:paraId="4E49FBFD" w14:textId="77777777" w:rsidR="004464A8" w:rsidRPr="00634A32" w:rsidRDefault="004464A8" w:rsidP="007039A1">
            <w:pPr>
              <w:pStyle w:val="Textoindependiente"/>
              <w:rPr>
                <w:rFonts w:ascii="Open Sans" w:hAnsi="Open Sans" w:cs="Open Sans"/>
                <w:sz w:val="16"/>
                <w:szCs w:val="16"/>
                <w:lang w:val="en-GB"/>
              </w:rPr>
            </w:pPr>
          </w:p>
        </w:tc>
        <w:tc>
          <w:tcPr>
            <w:tcW w:w="6582" w:type="dxa"/>
            <w:gridSpan w:val="3"/>
          </w:tcPr>
          <w:p w14:paraId="02D70D38" w14:textId="034A565A" w:rsidR="004464A8" w:rsidRPr="00634A32" w:rsidRDefault="004464A8" w:rsidP="007039A1">
            <w:pPr>
              <w:pStyle w:val="Textoindependiente"/>
              <w:rPr>
                <w:rFonts w:ascii="Open Sans" w:hAnsi="Open Sans" w:cs="Open Sans"/>
                <w:sz w:val="16"/>
                <w:szCs w:val="16"/>
                <w:lang w:val="en-GB"/>
              </w:rPr>
            </w:pPr>
            <w:r w:rsidRPr="29DA4D3C">
              <w:rPr>
                <w:rFonts w:ascii="Open Sans" w:hAnsi="Open Sans" w:cs="Open Sans"/>
                <w:sz w:val="16"/>
                <w:szCs w:val="16"/>
              </w:rPr>
              <w:t>Clinical stabilization and/or treatment under the breastfed or non-breastfed infant classification according to the PRN (Nutritional rehabilitation program)</w:t>
            </w:r>
          </w:p>
        </w:tc>
        <w:tc>
          <w:tcPr>
            <w:tcW w:w="236" w:type="dxa"/>
            <w:vMerge/>
          </w:tcPr>
          <w:p w14:paraId="0F22C3DC" w14:textId="77777777" w:rsidR="004464A8" w:rsidRPr="00634A32" w:rsidRDefault="004464A8" w:rsidP="007039A1">
            <w:pPr>
              <w:pStyle w:val="Textoindependiente"/>
              <w:rPr>
                <w:rFonts w:ascii="Open Sans" w:hAnsi="Open Sans" w:cs="Open Sans"/>
                <w:sz w:val="16"/>
                <w:szCs w:val="16"/>
                <w:lang w:val="en-GB"/>
              </w:rPr>
            </w:pPr>
          </w:p>
        </w:tc>
        <w:tc>
          <w:tcPr>
            <w:tcW w:w="3184" w:type="dxa"/>
            <w:vMerge/>
          </w:tcPr>
          <w:p w14:paraId="43C09056" w14:textId="77777777" w:rsidR="004464A8" w:rsidRPr="00634A32" w:rsidRDefault="004464A8" w:rsidP="007039A1">
            <w:pPr>
              <w:pStyle w:val="Textoindependiente"/>
              <w:jc w:val="center"/>
              <w:rPr>
                <w:rFonts w:ascii="Open Sans" w:hAnsi="Open Sans" w:cs="Open Sans"/>
                <w:sz w:val="16"/>
                <w:szCs w:val="16"/>
                <w:lang w:val="en-GB"/>
              </w:rPr>
            </w:pPr>
          </w:p>
        </w:tc>
      </w:tr>
      <w:tr w:rsidR="004464A8" w:rsidRPr="00634A32" w14:paraId="47E2EA15" w14:textId="77777777" w:rsidTr="29DA4D3C">
        <w:tc>
          <w:tcPr>
            <w:tcW w:w="1620" w:type="dxa"/>
            <w:vMerge/>
          </w:tcPr>
          <w:p w14:paraId="12F5A4EC" w14:textId="7A31F036" w:rsidR="004464A8" w:rsidRPr="00634A32" w:rsidRDefault="004464A8" w:rsidP="007039A1">
            <w:pPr>
              <w:pStyle w:val="Textoindependiente"/>
              <w:jc w:val="center"/>
              <w:rPr>
                <w:rFonts w:ascii="Open Sans" w:hAnsi="Open Sans" w:cs="Open Sans"/>
                <w:sz w:val="16"/>
                <w:szCs w:val="16"/>
                <w:lang w:val="en-GB"/>
              </w:rPr>
            </w:pPr>
          </w:p>
        </w:tc>
        <w:tc>
          <w:tcPr>
            <w:tcW w:w="360" w:type="dxa"/>
            <w:vMerge/>
          </w:tcPr>
          <w:p w14:paraId="74C4B9BD" w14:textId="77777777" w:rsidR="004464A8" w:rsidRPr="00634A32" w:rsidRDefault="004464A8" w:rsidP="007039A1">
            <w:pPr>
              <w:pStyle w:val="Textoindependiente"/>
              <w:rPr>
                <w:rFonts w:ascii="Open Sans" w:hAnsi="Open Sans" w:cs="Open Sans"/>
                <w:sz w:val="16"/>
                <w:szCs w:val="16"/>
                <w:lang w:val="en-GB"/>
              </w:rPr>
            </w:pPr>
          </w:p>
        </w:tc>
        <w:tc>
          <w:tcPr>
            <w:tcW w:w="3147" w:type="dxa"/>
            <w:vMerge/>
          </w:tcPr>
          <w:p w14:paraId="3A1676DB" w14:textId="6A426947" w:rsidR="004464A8" w:rsidRPr="00634A32" w:rsidRDefault="004464A8" w:rsidP="007039A1">
            <w:pPr>
              <w:pStyle w:val="Textoindependiente"/>
              <w:jc w:val="center"/>
              <w:rPr>
                <w:rFonts w:ascii="Open Sans" w:hAnsi="Open Sans" w:cs="Open Sans"/>
                <w:sz w:val="16"/>
                <w:szCs w:val="16"/>
                <w:lang w:val="en-GB"/>
              </w:rPr>
            </w:pPr>
          </w:p>
        </w:tc>
        <w:tc>
          <w:tcPr>
            <w:tcW w:w="255" w:type="dxa"/>
            <w:vMerge/>
          </w:tcPr>
          <w:p w14:paraId="0ADA7851" w14:textId="77777777" w:rsidR="004464A8" w:rsidRPr="00634A32" w:rsidRDefault="004464A8" w:rsidP="007039A1">
            <w:pPr>
              <w:pStyle w:val="Textoindependiente"/>
              <w:rPr>
                <w:rFonts w:ascii="Open Sans" w:hAnsi="Open Sans" w:cs="Open Sans"/>
                <w:sz w:val="16"/>
                <w:szCs w:val="16"/>
                <w:lang w:val="en-GB"/>
              </w:rPr>
            </w:pPr>
          </w:p>
        </w:tc>
        <w:tc>
          <w:tcPr>
            <w:tcW w:w="3163" w:type="dxa"/>
            <w:shd w:val="clear" w:color="auto" w:fill="F09C83" w:themeFill="text2" w:themeFillTint="99"/>
          </w:tcPr>
          <w:p w14:paraId="7A467D36" w14:textId="547EFCA1" w:rsidR="004464A8" w:rsidRPr="00634A32" w:rsidRDefault="004464A8" w:rsidP="29DA4D3C">
            <w:pPr>
              <w:pStyle w:val="Textoindependiente"/>
              <w:jc w:val="center"/>
              <w:rPr>
                <w:rFonts w:ascii="Open Sans" w:hAnsi="Open Sans" w:cs="Open Sans"/>
                <w:b/>
                <w:bCs/>
                <w:sz w:val="16"/>
                <w:szCs w:val="16"/>
                <w:lang w:val="en-GB"/>
              </w:rPr>
            </w:pPr>
            <w:r w:rsidRPr="29DA4D3C">
              <w:rPr>
                <w:rFonts w:ascii="Open Sans" w:hAnsi="Open Sans" w:cs="Open Sans"/>
                <w:b/>
                <w:bCs/>
                <w:sz w:val="16"/>
                <w:szCs w:val="16"/>
              </w:rPr>
              <w:t>Where?</w:t>
            </w:r>
          </w:p>
        </w:tc>
        <w:tc>
          <w:tcPr>
            <w:tcW w:w="3419" w:type="dxa"/>
            <w:gridSpan w:val="2"/>
            <w:shd w:val="clear" w:color="auto" w:fill="F09C83" w:themeFill="text2" w:themeFillTint="99"/>
          </w:tcPr>
          <w:p w14:paraId="5EE42C6F" w14:textId="1E47E58B" w:rsidR="004464A8" w:rsidRPr="00634A32" w:rsidRDefault="004464A8" w:rsidP="29DA4D3C">
            <w:pPr>
              <w:pStyle w:val="Textoindependiente"/>
              <w:jc w:val="center"/>
              <w:rPr>
                <w:rFonts w:ascii="Open Sans" w:hAnsi="Open Sans" w:cs="Open Sans"/>
                <w:b/>
                <w:bCs/>
                <w:sz w:val="16"/>
                <w:szCs w:val="16"/>
                <w:lang w:val="en-GB"/>
              </w:rPr>
            </w:pPr>
            <w:r w:rsidRPr="29DA4D3C">
              <w:rPr>
                <w:rFonts w:ascii="Open Sans" w:hAnsi="Open Sans" w:cs="Open Sans"/>
                <w:b/>
                <w:bCs/>
                <w:sz w:val="16"/>
                <w:szCs w:val="16"/>
              </w:rPr>
              <w:t>Who?</w:t>
            </w:r>
          </w:p>
        </w:tc>
        <w:tc>
          <w:tcPr>
            <w:tcW w:w="236" w:type="dxa"/>
            <w:vMerge/>
          </w:tcPr>
          <w:p w14:paraId="728994C8" w14:textId="77777777" w:rsidR="004464A8" w:rsidRPr="00634A32" w:rsidRDefault="004464A8" w:rsidP="007039A1">
            <w:pPr>
              <w:pStyle w:val="Textoindependiente"/>
              <w:rPr>
                <w:rFonts w:ascii="Open Sans" w:hAnsi="Open Sans" w:cs="Open Sans"/>
                <w:sz w:val="16"/>
                <w:szCs w:val="16"/>
                <w:lang w:val="en-GB"/>
              </w:rPr>
            </w:pPr>
          </w:p>
        </w:tc>
        <w:tc>
          <w:tcPr>
            <w:tcW w:w="3184" w:type="dxa"/>
            <w:vMerge/>
          </w:tcPr>
          <w:p w14:paraId="231DC387" w14:textId="77777777" w:rsidR="004464A8" w:rsidRPr="00634A32" w:rsidRDefault="004464A8" w:rsidP="007039A1">
            <w:pPr>
              <w:pStyle w:val="Textoindependiente"/>
              <w:jc w:val="center"/>
              <w:rPr>
                <w:rFonts w:ascii="Open Sans" w:hAnsi="Open Sans" w:cs="Open Sans"/>
                <w:sz w:val="16"/>
                <w:szCs w:val="16"/>
                <w:lang w:val="en-GB"/>
              </w:rPr>
            </w:pPr>
          </w:p>
        </w:tc>
      </w:tr>
      <w:tr w:rsidR="004464A8" w:rsidRPr="00634A32" w14:paraId="31498897" w14:textId="77777777" w:rsidTr="29DA4D3C">
        <w:tc>
          <w:tcPr>
            <w:tcW w:w="1620" w:type="dxa"/>
            <w:vMerge/>
          </w:tcPr>
          <w:p w14:paraId="673B11E0" w14:textId="739A4B63" w:rsidR="004464A8" w:rsidRPr="00634A32" w:rsidRDefault="004464A8" w:rsidP="007039A1">
            <w:pPr>
              <w:pStyle w:val="Textoindependiente"/>
              <w:jc w:val="center"/>
              <w:rPr>
                <w:rFonts w:ascii="Open Sans" w:hAnsi="Open Sans" w:cs="Open Sans"/>
                <w:sz w:val="16"/>
                <w:szCs w:val="16"/>
                <w:lang w:val="en-GB"/>
              </w:rPr>
            </w:pPr>
          </w:p>
        </w:tc>
        <w:tc>
          <w:tcPr>
            <w:tcW w:w="360" w:type="dxa"/>
            <w:vMerge/>
          </w:tcPr>
          <w:p w14:paraId="6029ADF1" w14:textId="77777777" w:rsidR="004464A8" w:rsidRPr="00634A32" w:rsidRDefault="004464A8" w:rsidP="007039A1">
            <w:pPr>
              <w:pStyle w:val="Textoindependiente"/>
              <w:rPr>
                <w:rFonts w:ascii="Open Sans" w:hAnsi="Open Sans" w:cs="Open Sans"/>
                <w:sz w:val="16"/>
                <w:szCs w:val="16"/>
                <w:lang w:val="en-GB"/>
              </w:rPr>
            </w:pPr>
          </w:p>
        </w:tc>
        <w:tc>
          <w:tcPr>
            <w:tcW w:w="3147" w:type="dxa"/>
            <w:vMerge/>
          </w:tcPr>
          <w:p w14:paraId="3A02E226" w14:textId="10CDAED9" w:rsidR="004464A8" w:rsidRPr="00634A32" w:rsidRDefault="004464A8" w:rsidP="007039A1">
            <w:pPr>
              <w:pStyle w:val="Textoindependiente"/>
              <w:jc w:val="center"/>
              <w:rPr>
                <w:rFonts w:ascii="Open Sans" w:hAnsi="Open Sans" w:cs="Open Sans"/>
                <w:sz w:val="16"/>
                <w:szCs w:val="16"/>
                <w:lang w:val="en-GB"/>
              </w:rPr>
            </w:pPr>
          </w:p>
        </w:tc>
        <w:tc>
          <w:tcPr>
            <w:tcW w:w="255" w:type="dxa"/>
            <w:vMerge/>
          </w:tcPr>
          <w:p w14:paraId="1BAA9F5A" w14:textId="77777777" w:rsidR="004464A8" w:rsidRPr="00634A32" w:rsidRDefault="004464A8" w:rsidP="007039A1">
            <w:pPr>
              <w:pStyle w:val="Textoindependiente"/>
              <w:rPr>
                <w:rFonts w:ascii="Open Sans" w:hAnsi="Open Sans" w:cs="Open Sans"/>
                <w:sz w:val="16"/>
                <w:szCs w:val="16"/>
                <w:lang w:val="en-GB"/>
              </w:rPr>
            </w:pPr>
          </w:p>
        </w:tc>
        <w:tc>
          <w:tcPr>
            <w:tcW w:w="3163" w:type="dxa"/>
          </w:tcPr>
          <w:p w14:paraId="7BB00779" w14:textId="2A8FBC97" w:rsidR="004464A8" w:rsidRPr="00634A32" w:rsidRDefault="004464A8" w:rsidP="007039A1">
            <w:pPr>
              <w:pStyle w:val="Textoindependiente"/>
              <w:jc w:val="center"/>
              <w:rPr>
                <w:rFonts w:ascii="Open Sans" w:hAnsi="Open Sans" w:cs="Open Sans"/>
                <w:sz w:val="16"/>
                <w:szCs w:val="16"/>
                <w:lang w:val="en-GB"/>
              </w:rPr>
            </w:pPr>
            <w:r w:rsidRPr="29DA4D3C">
              <w:rPr>
                <w:rFonts w:ascii="Open Sans" w:hAnsi="Open Sans" w:cs="Open Sans"/>
                <w:sz w:val="16"/>
                <w:szCs w:val="16"/>
              </w:rPr>
              <w:t>Inpatient care</w:t>
            </w:r>
          </w:p>
        </w:tc>
        <w:tc>
          <w:tcPr>
            <w:tcW w:w="3419" w:type="dxa"/>
            <w:gridSpan w:val="2"/>
          </w:tcPr>
          <w:p w14:paraId="5FE00EDD" w14:textId="2F129340" w:rsidR="004464A8" w:rsidRPr="00634A32" w:rsidRDefault="004464A8" w:rsidP="007039A1">
            <w:pPr>
              <w:pStyle w:val="Textoindependiente"/>
              <w:jc w:val="center"/>
              <w:rPr>
                <w:rFonts w:ascii="Open Sans" w:hAnsi="Open Sans" w:cs="Open Sans"/>
                <w:sz w:val="16"/>
                <w:szCs w:val="16"/>
                <w:lang w:val="en-GB"/>
              </w:rPr>
            </w:pPr>
            <w:r w:rsidRPr="29DA4D3C">
              <w:rPr>
                <w:rFonts w:ascii="Open Sans" w:hAnsi="Open Sans" w:cs="Open Sans"/>
                <w:sz w:val="16"/>
                <w:szCs w:val="16"/>
              </w:rPr>
              <w:t>Hospital staff (e.g. doctors, nurses, nutritionists)</w:t>
            </w:r>
          </w:p>
        </w:tc>
        <w:tc>
          <w:tcPr>
            <w:tcW w:w="236" w:type="dxa"/>
            <w:vMerge/>
          </w:tcPr>
          <w:p w14:paraId="31A72248" w14:textId="77777777" w:rsidR="004464A8" w:rsidRPr="00634A32" w:rsidRDefault="004464A8" w:rsidP="007039A1">
            <w:pPr>
              <w:pStyle w:val="Textoindependiente"/>
              <w:rPr>
                <w:rFonts w:ascii="Open Sans" w:hAnsi="Open Sans" w:cs="Open Sans"/>
                <w:sz w:val="16"/>
                <w:szCs w:val="16"/>
                <w:lang w:val="en-GB"/>
              </w:rPr>
            </w:pPr>
          </w:p>
        </w:tc>
        <w:tc>
          <w:tcPr>
            <w:tcW w:w="3184" w:type="dxa"/>
            <w:vMerge/>
          </w:tcPr>
          <w:p w14:paraId="73DAF081" w14:textId="77777777" w:rsidR="004464A8" w:rsidRPr="00634A32" w:rsidRDefault="004464A8" w:rsidP="007039A1">
            <w:pPr>
              <w:pStyle w:val="Textoindependiente"/>
              <w:jc w:val="center"/>
              <w:rPr>
                <w:rFonts w:ascii="Open Sans" w:hAnsi="Open Sans" w:cs="Open Sans"/>
                <w:sz w:val="16"/>
                <w:szCs w:val="16"/>
                <w:lang w:val="en-GB"/>
              </w:rPr>
            </w:pPr>
          </w:p>
        </w:tc>
      </w:tr>
      <w:tr w:rsidR="004464A8" w:rsidRPr="00634A32" w14:paraId="20637378" w14:textId="77777777" w:rsidTr="29DA4D3C">
        <w:tc>
          <w:tcPr>
            <w:tcW w:w="1620" w:type="dxa"/>
            <w:vMerge/>
          </w:tcPr>
          <w:p w14:paraId="6D09C8EB" w14:textId="0B6BCD93" w:rsidR="004464A8" w:rsidRPr="00634A32" w:rsidRDefault="004464A8" w:rsidP="007039A1">
            <w:pPr>
              <w:pStyle w:val="Textoindependiente"/>
              <w:jc w:val="center"/>
              <w:rPr>
                <w:rFonts w:ascii="Open Sans" w:hAnsi="Open Sans" w:cs="Open Sans"/>
                <w:sz w:val="16"/>
                <w:szCs w:val="16"/>
                <w:lang w:val="en-GB"/>
              </w:rPr>
            </w:pPr>
          </w:p>
        </w:tc>
        <w:tc>
          <w:tcPr>
            <w:tcW w:w="360" w:type="dxa"/>
            <w:vMerge/>
          </w:tcPr>
          <w:p w14:paraId="2B6DC4D3" w14:textId="77777777" w:rsidR="004464A8" w:rsidRPr="00634A32" w:rsidRDefault="004464A8" w:rsidP="007039A1">
            <w:pPr>
              <w:pStyle w:val="Textoindependiente"/>
              <w:rPr>
                <w:rFonts w:ascii="Open Sans" w:hAnsi="Open Sans" w:cs="Open Sans"/>
                <w:sz w:val="16"/>
                <w:szCs w:val="16"/>
                <w:lang w:val="en-GB"/>
              </w:rPr>
            </w:pPr>
          </w:p>
        </w:tc>
        <w:tc>
          <w:tcPr>
            <w:tcW w:w="3147" w:type="dxa"/>
            <w:vMerge/>
          </w:tcPr>
          <w:p w14:paraId="2D24AA65" w14:textId="3DB97D72" w:rsidR="004464A8" w:rsidRPr="00634A32" w:rsidRDefault="004464A8" w:rsidP="007039A1">
            <w:pPr>
              <w:pStyle w:val="Textoindependiente"/>
              <w:jc w:val="center"/>
              <w:rPr>
                <w:rFonts w:ascii="Open Sans" w:hAnsi="Open Sans" w:cs="Open Sans"/>
                <w:sz w:val="16"/>
                <w:szCs w:val="16"/>
                <w:lang w:val="en-GB"/>
              </w:rPr>
            </w:pPr>
          </w:p>
        </w:tc>
        <w:tc>
          <w:tcPr>
            <w:tcW w:w="255" w:type="dxa"/>
            <w:vMerge/>
          </w:tcPr>
          <w:p w14:paraId="72A9B310" w14:textId="77777777" w:rsidR="004464A8" w:rsidRPr="00634A32" w:rsidRDefault="004464A8" w:rsidP="007039A1">
            <w:pPr>
              <w:pStyle w:val="Textoindependiente"/>
              <w:rPr>
                <w:rFonts w:ascii="Open Sans" w:hAnsi="Open Sans" w:cs="Open Sans"/>
                <w:sz w:val="16"/>
                <w:szCs w:val="16"/>
                <w:lang w:val="en-GB"/>
              </w:rPr>
            </w:pPr>
          </w:p>
        </w:tc>
        <w:tc>
          <w:tcPr>
            <w:tcW w:w="6582" w:type="dxa"/>
            <w:gridSpan w:val="3"/>
            <w:shd w:val="clear" w:color="auto" w:fill="F09C83" w:themeFill="text2" w:themeFillTint="99"/>
          </w:tcPr>
          <w:p w14:paraId="21D7252E" w14:textId="25FE3012" w:rsidR="004464A8" w:rsidRPr="00634A32" w:rsidRDefault="004464A8" w:rsidP="29DA4D3C">
            <w:pPr>
              <w:pStyle w:val="Textoindependiente"/>
              <w:jc w:val="center"/>
              <w:rPr>
                <w:rFonts w:ascii="Open Sans" w:hAnsi="Open Sans" w:cs="Open Sans"/>
                <w:b/>
                <w:bCs/>
                <w:sz w:val="16"/>
                <w:szCs w:val="16"/>
                <w:lang w:val="en-GB"/>
              </w:rPr>
            </w:pPr>
            <w:r w:rsidRPr="29DA4D3C">
              <w:rPr>
                <w:rFonts w:ascii="Open Sans" w:hAnsi="Open Sans" w:cs="Open Sans"/>
                <w:b/>
                <w:bCs/>
                <w:sz w:val="16"/>
                <w:szCs w:val="16"/>
              </w:rPr>
              <w:t>Guides and Forms</w:t>
            </w:r>
          </w:p>
        </w:tc>
        <w:tc>
          <w:tcPr>
            <w:tcW w:w="236" w:type="dxa"/>
            <w:vMerge/>
          </w:tcPr>
          <w:p w14:paraId="55BA2608" w14:textId="77777777" w:rsidR="004464A8" w:rsidRPr="00634A32" w:rsidRDefault="004464A8" w:rsidP="007039A1">
            <w:pPr>
              <w:pStyle w:val="Textoindependiente"/>
              <w:rPr>
                <w:rFonts w:ascii="Open Sans" w:hAnsi="Open Sans" w:cs="Open Sans"/>
                <w:sz w:val="16"/>
                <w:szCs w:val="16"/>
                <w:lang w:val="en-GB"/>
              </w:rPr>
            </w:pPr>
          </w:p>
        </w:tc>
        <w:tc>
          <w:tcPr>
            <w:tcW w:w="3184" w:type="dxa"/>
            <w:vMerge/>
          </w:tcPr>
          <w:p w14:paraId="6151F651" w14:textId="77777777" w:rsidR="004464A8" w:rsidRPr="00634A32" w:rsidRDefault="004464A8" w:rsidP="007039A1">
            <w:pPr>
              <w:pStyle w:val="Textoindependiente"/>
              <w:jc w:val="center"/>
              <w:rPr>
                <w:rFonts w:ascii="Open Sans" w:hAnsi="Open Sans" w:cs="Open Sans"/>
                <w:sz w:val="16"/>
                <w:szCs w:val="16"/>
                <w:lang w:val="en-GB"/>
              </w:rPr>
            </w:pPr>
          </w:p>
        </w:tc>
      </w:tr>
      <w:tr w:rsidR="004464A8" w:rsidRPr="00634A32" w14:paraId="2574FC9B" w14:textId="77777777" w:rsidTr="29DA4D3C">
        <w:tc>
          <w:tcPr>
            <w:tcW w:w="1620" w:type="dxa"/>
            <w:vMerge/>
          </w:tcPr>
          <w:p w14:paraId="2251879B" w14:textId="3F591AF3" w:rsidR="004464A8" w:rsidRPr="00634A32" w:rsidRDefault="004464A8" w:rsidP="007039A1">
            <w:pPr>
              <w:pStyle w:val="Textoindependiente"/>
              <w:jc w:val="center"/>
              <w:rPr>
                <w:rFonts w:ascii="Open Sans" w:hAnsi="Open Sans" w:cs="Open Sans"/>
                <w:sz w:val="16"/>
                <w:szCs w:val="16"/>
                <w:lang w:val="en-GB"/>
              </w:rPr>
            </w:pPr>
          </w:p>
        </w:tc>
        <w:tc>
          <w:tcPr>
            <w:tcW w:w="360" w:type="dxa"/>
            <w:vMerge/>
          </w:tcPr>
          <w:p w14:paraId="2CCC03F3" w14:textId="77777777" w:rsidR="004464A8" w:rsidRPr="00634A32" w:rsidRDefault="004464A8" w:rsidP="007039A1">
            <w:pPr>
              <w:pStyle w:val="Textoindependiente"/>
              <w:rPr>
                <w:rFonts w:ascii="Open Sans" w:hAnsi="Open Sans" w:cs="Open Sans"/>
                <w:sz w:val="16"/>
                <w:szCs w:val="16"/>
                <w:lang w:val="en-GB"/>
              </w:rPr>
            </w:pPr>
          </w:p>
        </w:tc>
        <w:tc>
          <w:tcPr>
            <w:tcW w:w="3147" w:type="dxa"/>
            <w:vMerge/>
          </w:tcPr>
          <w:p w14:paraId="29C0556C" w14:textId="100E4440" w:rsidR="004464A8" w:rsidRPr="00634A32" w:rsidRDefault="004464A8" w:rsidP="007039A1">
            <w:pPr>
              <w:pStyle w:val="Textoindependiente"/>
              <w:jc w:val="center"/>
              <w:rPr>
                <w:rFonts w:ascii="Open Sans" w:hAnsi="Open Sans" w:cs="Open Sans"/>
                <w:sz w:val="16"/>
                <w:szCs w:val="16"/>
                <w:lang w:val="en-GB"/>
              </w:rPr>
            </w:pPr>
          </w:p>
        </w:tc>
        <w:tc>
          <w:tcPr>
            <w:tcW w:w="255" w:type="dxa"/>
            <w:vMerge/>
          </w:tcPr>
          <w:p w14:paraId="5299E966" w14:textId="77777777" w:rsidR="004464A8" w:rsidRPr="00634A32" w:rsidRDefault="004464A8" w:rsidP="007039A1">
            <w:pPr>
              <w:pStyle w:val="Textoindependiente"/>
              <w:rPr>
                <w:rFonts w:ascii="Open Sans" w:hAnsi="Open Sans" w:cs="Open Sans"/>
                <w:sz w:val="16"/>
                <w:szCs w:val="16"/>
                <w:lang w:val="en-GB"/>
              </w:rPr>
            </w:pPr>
          </w:p>
        </w:tc>
        <w:tc>
          <w:tcPr>
            <w:tcW w:w="6582" w:type="dxa"/>
            <w:gridSpan w:val="3"/>
          </w:tcPr>
          <w:p w14:paraId="278DBD9B" w14:textId="77777777" w:rsidR="004464A8" w:rsidRPr="00634A32" w:rsidRDefault="004464A8" w:rsidP="007039A1">
            <w:pPr>
              <w:pStyle w:val="Textoindependiente"/>
              <w:rPr>
                <w:rFonts w:ascii="Open Sans" w:hAnsi="Open Sans" w:cs="Open Sans"/>
                <w:sz w:val="16"/>
                <w:szCs w:val="16"/>
                <w:lang w:val="en-GB"/>
              </w:rPr>
            </w:pPr>
            <w:r w:rsidRPr="29DA4D3C">
              <w:rPr>
                <w:rFonts w:ascii="Open Sans" w:hAnsi="Open Sans" w:cs="Open Sans"/>
                <w:sz w:val="16"/>
                <w:szCs w:val="16"/>
              </w:rPr>
              <w:t>Nutritional rehabilitation program -PRN</w:t>
            </w:r>
          </w:p>
          <w:p w14:paraId="6607D425" w14:textId="7D4C5B38" w:rsidR="004464A8" w:rsidRPr="00634A32" w:rsidRDefault="473E4AD5" w:rsidP="29DA4D3C">
            <w:pPr>
              <w:pStyle w:val="Textoindependiente"/>
              <w:rPr>
                <w:rFonts w:ascii="Open Sans" w:hAnsi="Open Sans" w:cs="Open Sans"/>
                <w:i/>
                <w:iCs/>
                <w:sz w:val="16"/>
                <w:szCs w:val="16"/>
                <w:lang w:val="en-GB"/>
              </w:rPr>
            </w:pPr>
            <w:r w:rsidRPr="29DA4D3C">
              <w:rPr>
                <w:rFonts w:ascii="Open Sans" w:hAnsi="Open Sans" w:cs="Open Sans"/>
                <w:i/>
                <w:iCs/>
                <w:sz w:val="16"/>
                <w:szCs w:val="16"/>
              </w:rPr>
              <w:t>(</w:t>
            </w:r>
            <w:r w:rsidR="004464A8" w:rsidRPr="29DA4D3C">
              <w:rPr>
                <w:rFonts w:ascii="Open Sans" w:hAnsi="Open Sans" w:cs="Open Sans"/>
                <w:i/>
                <w:iCs/>
                <w:sz w:val="16"/>
                <w:szCs w:val="16"/>
              </w:rPr>
              <w:t>Refer to CCR after discharge as usual</w:t>
            </w:r>
            <w:r w:rsidR="328D8374" w:rsidRPr="29DA4D3C">
              <w:rPr>
                <w:rFonts w:ascii="Open Sans" w:hAnsi="Open Sans" w:cs="Open Sans"/>
                <w:i/>
                <w:iCs/>
                <w:sz w:val="16"/>
                <w:szCs w:val="16"/>
              </w:rPr>
              <w:t>)</w:t>
            </w:r>
          </w:p>
        </w:tc>
        <w:tc>
          <w:tcPr>
            <w:tcW w:w="236" w:type="dxa"/>
            <w:vMerge/>
          </w:tcPr>
          <w:p w14:paraId="55627AF6" w14:textId="77777777" w:rsidR="004464A8" w:rsidRPr="00634A32" w:rsidRDefault="004464A8" w:rsidP="007039A1">
            <w:pPr>
              <w:pStyle w:val="Textoindependiente"/>
              <w:rPr>
                <w:rFonts w:ascii="Open Sans" w:hAnsi="Open Sans" w:cs="Open Sans"/>
                <w:sz w:val="16"/>
                <w:szCs w:val="16"/>
                <w:lang w:val="en-GB"/>
              </w:rPr>
            </w:pPr>
          </w:p>
        </w:tc>
        <w:tc>
          <w:tcPr>
            <w:tcW w:w="3184" w:type="dxa"/>
            <w:vMerge/>
          </w:tcPr>
          <w:p w14:paraId="3E14224F" w14:textId="77777777" w:rsidR="004464A8" w:rsidRPr="00634A32" w:rsidRDefault="004464A8" w:rsidP="007039A1">
            <w:pPr>
              <w:pStyle w:val="Textoindependiente"/>
              <w:jc w:val="center"/>
              <w:rPr>
                <w:rFonts w:ascii="Open Sans" w:hAnsi="Open Sans" w:cs="Open Sans"/>
                <w:sz w:val="16"/>
                <w:szCs w:val="16"/>
                <w:lang w:val="en-GB"/>
              </w:rPr>
            </w:pPr>
          </w:p>
        </w:tc>
      </w:tr>
      <w:tr w:rsidR="004464A8" w:rsidRPr="00634A32" w14:paraId="478E38F0" w14:textId="77777777" w:rsidTr="29DA4D3C">
        <w:tc>
          <w:tcPr>
            <w:tcW w:w="1620" w:type="dxa"/>
            <w:shd w:val="clear" w:color="auto" w:fill="F09C83" w:themeFill="text2" w:themeFillTint="99"/>
          </w:tcPr>
          <w:p w14:paraId="1209EA61" w14:textId="40AF015D" w:rsidR="004464A8" w:rsidRPr="00634A32" w:rsidRDefault="004464A8" w:rsidP="29DA4D3C">
            <w:pPr>
              <w:pStyle w:val="Textoindependiente"/>
              <w:jc w:val="center"/>
              <w:rPr>
                <w:rFonts w:ascii="Open Sans" w:hAnsi="Open Sans" w:cs="Open Sans"/>
                <w:b/>
                <w:bCs/>
                <w:sz w:val="16"/>
                <w:szCs w:val="16"/>
                <w:lang w:val="en-GB"/>
              </w:rPr>
            </w:pPr>
            <w:r w:rsidRPr="29DA4D3C">
              <w:rPr>
                <w:rFonts w:ascii="Open Sans" w:hAnsi="Open Sans" w:cs="Open Sans"/>
                <w:b/>
                <w:bCs/>
                <w:sz w:val="16"/>
                <w:szCs w:val="16"/>
              </w:rPr>
              <w:t>Where?</w:t>
            </w:r>
          </w:p>
        </w:tc>
        <w:tc>
          <w:tcPr>
            <w:tcW w:w="360" w:type="dxa"/>
            <w:vMerge/>
          </w:tcPr>
          <w:p w14:paraId="217144DC" w14:textId="77777777" w:rsidR="004464A8" w:rsidRPr="00634A32" w:rsidRDefault="004464A8" w:rsidP="007039A1">
            <w:pPr>
              <w:pStyle w:val="Textoindependiente"/>
              <w:rPr>
                <w:rFonts w:ascii="Open Sans" w:hAnsi="Open Sans" w:cs="Open Sans"/>
                <w:sz w:val="16"/>
                <w:szCs w:val="16"/>
                <w:lang w:val="en-GB"/>
              </w:rPr>
            </w:pPr>
          </w:p>
        </w:tc>
        <w:tc>
          <w:tcPr>
            <w:tcW w:w="3147" w:type="dxa"/>
            <w:shd w:val="clear" w:color="auto" w:fill="F09C83" w:themeFill="text2" w:themeFillTint="99"/>
          </w:tcPr>
          <w:p w14:paraId="116B798D" w14:textId="56096888" w:rsidR="004464A8" w:rsidRPr="00634A32" w:rsidRDefault="004464A8" w:rsidP="29DA4D3C">
            <w:pPr>
              <w:pStyle w:val="Textoindependiente"/>
              <w:jc w:val="center"/>
              <w:rPr>
                <w:rFonts w:ascii="Open Sans" w:hAnsi="Open Sans" w:cs="Open Sans"/>
                <w:b/>
                <w:bCs/>
                <w:sz w:val="16"/>
                <w:szCs w:val="16"/>
                <w:lang w:val="en-GB"/>
              </w:rPr>
            </w:pPr>
            <w:r w:rsidRPr="29DA4D3C">
              <w:rPr>
                <w:rFonts w:ascii="Open Sans" w:hAnsi="Open Sans" w:cs="Open Sans"/>
                <w:b/>
                <w:bCs/>
                <w:sz w:val="16"/>
                <w:szCs w:val="16"/>
              </w:rPr>
              <w:t>Where?</w:t>
            </w:r>
          </w:p>
        </w:tc>
        <w:tc>
          <w:tcPr>
            <w:tcW w:w="255" w:type="dxa"/>
            <w:vMerge/>
          </w:tcPr>
          <w:p w14:paraId="6322D097" w14:textId="77777777" w:rsidR="004464A8" w:rsidRPr="00634A32" w:rsidRDefault="004464A8" w:rsidP="007039A1">
            <w:pPr>
              <w:pStyle w:val="Textoindependiente"/>
              <w:rPr>
                <w:rFonts w:ascii="Open Sans" w:hAnsi="Open Sans" w:cs="Open Sans"/>
                <w:sz w:val="16"/>
                <w:szCs w:val="16"/>
                <w:lang w:val="en-GB"/>
              </w:rPr>
            </w:pPr>
          </w:p>
        </w:tc>
        <w:tc>
          <w:tcPr>
            <w:tcW w:w="6582" w:type="dxa"/>
            <w:gridSpan w:val="3"/>
          </w:tcPr>
          <w:p w14:paraId="4564D6C0" w14:textId="05E2B2A7" w:rsidR="004464A8" w:rsidRPr="00634A32" w:rsidRDefault="004464A8" w:rsidP="007039A1">
            <w:pPr>
              <w:pStyle w:val="Textoindependiente"/>
              <w:rPr>
                <w:rFonts w:ascii="Open Sans" w:hAnsi="Open Sans" w:cs="Open Sans"/>
                <w:sz w:val="16"/>
                <w:szCs w:val="16"/>
                <w:lang w:val="en-GB"/>
              </w:rPr>
            </w:pPr>
          </w:p>
        </w:tc>
        <w:tc>
          <w:tcPr>
            <w:tcW w:w="236" w:type="dxa"/>
            <w:vMerge/>
          </w:tcPr>
          <w:p w14:paraId="488F64C8" w14:textId="77777777" w:rsidR="004464A8" w:rsidRPr="00634A32" w:rsidRDefault="004464A8" w:rsidP="007039A1">
            <w:pPr>
              <w:pStyle w:val="Textoindependiente"/>
              <w:rPr>
                <w:rFonts w:ascii="Open Sans" w:hAnsi="Open Sans" w:cs="Open Sans"/>
                <w:sz w:val="16"/>
                <w:szCs w:val="16"/>
                <w:lang w:val="en-GB"/>
              </w:rPr>
            </w:pPr>
          </w:p>
        </w:tc>
        <w:tc>
          <w:tcPr>
            <w:tcW w:w="3184" w:type="dxa"/>
            <w:shd w:val="clear" w:color="auto" w:fill="F09C83" w:themeFill="text2" w:themeFillTint="99"/>
          </w:tcPr>
          <w:p w14:paraId="401A2F1D" w14:textId="2075A875" w:rsidR="004464A8" w:rsidRPr="00634A32" w:rsidRDefault="004464A8" w:rsidP="29DA4D3C">
            <w:pPr>
              <w:pStyle w:val="Textoindependiente"/>
              <w:jc w:val="center"/>
              <w:rPr>
                <w:rFonts w:ascii="Open Sans" w:hAnsi="Open Sans" w:cs="Open Sans"/>
                <w:b/>
                <w:bCs/>
                <w:sz w:val="16"/>
                <w:szCs w:val="16"/>
                <w:lang w:val="en-GB"/>
              </w:rPr>
            </w:pPr>
            <w:r w:rsidRPr="29DA4D3C">
              <w:rPr>
                <w:rFonts w:ascii="Open Sans" w:hAnsi="Open Sans" w:cs="Open Sans"/>
                <w:b/>
                <w:bCs/>
                <w:sz w:val="16"/>
                <w:szCs w:val="16"/>
              </w:rPr>
              <w:t>Where?</w:t>
            </w:r>
          </w:p>
        </w:tc>
      </w:tr>
      <w:tr w:rsidR="004464A8" w:rsidRPr="00634A32" w14:paraId="38BF38FD" w14:textId="77777777" w:rsidTr="29DA4D3C">
        <w:tc>
          <w:tcPr>
            <w:tcW w:w="1620" w:type="dxa"/>
          </w:tcPr>
          <w:p w14:paraId="7DFA65F2" w14:textId="3008593B" w:rsidR="004464A8" w:rsidRDefault="00DE08BE" w:rsidP="000E58A5">
            <w:pPr>
              <w:pStyle w:val="Textoindependiente"/>
              <w:rPr>
                <w:rFonts w:ascii="Open Sans" w:hAnsi="Open Sans" w:cs="Open Sans"/>
                <w:sz w:val="16"/>
                <w:szCs w:val="16"/>
              </w:rPr>
            </w:pPr>
            <w:r>
              <w:rPr>
                <w:rFonts w:ascii="Open Sans" w:hAnsi="Open Sans" w:cs="Open Sans"/>
                <w:sz w:val="16"/>
                <w:szCs w:val="16"/>
              </w:rPr>
              <w:t>-</w:t>
            </w:r>
            <w:r w:rsidR="004464A8" w:rsidRPr="29DA4D3C">
              <w:rPr>
                <w:rFonts w:ascii="Open Sans" w:hAnsi="Open Sans" w:cs="Open Sans"/>
                <w:sz w:val="16"/>
                <w:szCs w:val="16"/>
              </w:rPr>
              <w:t>Community</w:t>
            </w:r>
          </w:p>
          <w:p w14:paraId="66BC2A34" w14:textId="4B53F09E" w:rsidR="00D035AD" w:rsidRDefault="00DE08BE" w:rsidP="000E58A5">
            <w:pPr>
              <w:pStyle w:val="Textoindependiente"/>
              <w:rPr>
                <w:rFonts w:ascii="Open Sans" w:hAnsi="Open Sans" w:cs="Open Sans"/>
                <w:sz w:val="16"/>
                <w:szCs w:val="16"/>
              </w:rPr>
            </w:pPr>
            <w:r>
              <w:rPr>
                <w:rFonts w:ascii="Open Sans" w:hAnsi="Open Sans" w:cs="Open Sans"/>
                <w:sz w:val="16"/>
                <w:szCs w:val="16"/>
              </w:rPr>
              <w:t>-</w:t>
            </w:r>
            <w:r w:rsidR="00D035AD">
              <w:rPr>
                <w:rFonts w:ascii="Open Sans" w:hAnsi="Open Sans" w:cs="Open Sans"/>
                <w:sz w:val="16"/>
                <w:szCs w:val="16"/>
              </w:rPr>
              <w:t>Mobile Health Brigades</w:t>
            </w:r>
          </w:p>
          <w:p w14:paraId="78834D61" w14:textId="6E42C279" w:rsidR="00FD44FB" w:rsidRDefault="00DE08BE" w:rsidP="000E58A5">
            <w:pPr>
              <w:pStyle w:val="Textoindependiente"/>
              <w:rPr>
                <w:rFonts w:ascii="Open Sans" w:hAnsi="Open Sans" w:cs="Open Sans"/>
                <w:sz w:val="16"/>
                <w:szCs w:val="16"/>
              </w:rPr>
            </w:pPr>
            <w:r>
              <w:rPr>
                <w:rFonts w:ascii="Open Sans" w:hAnsi="Open Sans" w:cs="Open Sans"/>
                <w:sz w:val="16"/>
                <w:szCs w:val="16"/>
              </w:rPr>
              <w:t>-</w:t>
            </w:r>
            <w:r w:rsidR="00FD44FB">
              <w:rPr>
                <w:rFonts w:ascii="Open Sans" w:hAnsi="Open Sans" w:cs="Open Sans"/>
                <w:sz w:val="16"/>
                <w:szCs w:val="16"/>
              </w:rPr>
              <w:t>Newborn care appointments</w:t>
            </w:r>
          </w:p>
          <w:p w14:paraId="5E3BB4EF" w14:textId="6EA07634" w:rsidR="00453CC4" w:rsidRPr="00634A32" w:rsidRDefault="00DE08BE" w:rsidP="000E58A5">
            <w:pPr>
              <w:pStyle w:val="Textoindependiente"/>
              <w:rPr>
                <w:rFonts w:ascii="Open Sans" w:hAnsi="Open Sans" w:cs="Open Sans"/>
                <w:sz w:val="16"/>
                <w:szCs w:val="16"/>
                <w:lang w:val="en-GB"/>
              </w:rPr>
            </w:pPr>
            <w:r>
              <w:rPr>
                <w:rFonts w:ascii="Open Sans" w:hAnsi="Open Sans" w:cs="Open Sans"/>
                <w:sz w:val="16"/>
                <w:szCs w:val="16"/>
              </w:rPr>
              <w:t>-M</w:t>
            </w:r>
            <w:r w:rsidR="00453CC4" w:rsidRPr="00453CC4">
              <w:rPr>
                <w:rFonts w:ascii="Open Sans" w:hAnsi="Open Sans" w:cs="Open Sans"/>
                <w:sz w:val="16"/>
                <w:szCs w:val="16"/>
                <w:lang w:val="en-GB"/>
              </w:rPr>
              <w:t>aternity wards</w:t>
            </w:r>
          </w:p>
        </w:tc>
        <w:tc>
          <w:tcPr>
            <w:tcW w:w="360" w:type="dxa"/>
            <w:vMerge/>
          </w:tcPr>
          <w:p w14:paraId="339919AE" w14:textId="77777777" w:rsidR="004464A8" w:rsidRPr="00634A32" w:rsidRDefault="004464A8" w:rsidP="007039A1">
            <w:pPr>
              <w:pStyle w:val="Textoindependiente"/>
              <w:rPr>
                <w:rFonts w:ascii="Open Sans" w:hAnsi="Open Sans" w:cs="Open Sans"/>
                <w:sz w:val="16"/>
                <w:szCs w:val="16"/>
                <w:lang w:val="en-GB"/>
              </w:rPr>
            </w:pPr>
          </w:p>
        </w:tc>
        <w:tc>
          <w:tcPr>
            <w:tcW w:w="3147" w:type="dxa"/>
          </w:tcPr>
          <w:p w14:paraId="640F738A" w14:textId="38AB7303" w:rsidR="004464A8" w:rsidRPr="00634A32" w:rsidRDefault="004464A8" w:rsidP="00A13BFE">
            <w:pPr>
              <w:pStyle w:val="Textoindependiente"/>
              <w:rPr>
                <w:rFonts w:ascii="Open Sans" w:hAnsi="Open Sans" w:cs="Open Sans"/>
                <w:sz w:val="16"/>
                <w:szCs w:val="16"/>
                <w:lang w:val="en-GB"/>
              </w:rPr>
            </w:pPr>
            <w:r w:rsidRPr="29DA4D3C">
              <w:rPr>
                <w:rFonts w:ascii="Open Sans" w:hAnsi="Open Sans" w:cs="Open Sans"/>
                <w:sz w:val="16"/>
                <w:szCs w:val="16"/>
              </w:rPr>
              <w:t xml:space="preserve">-Health Centre </w:t>
            </w:r>
          </w:p>
          <w:p w14:paraId="137AEE6C" w14:textId="3FD0647A" w:rsidR="004464A8" w:rsidRPr="00634A32" w:rsidRDefault="004464A8" w:rsidP="00A13BFE">
            <w:pPr>
              <w:pStyle w:val="Textoindependiente"/>
              <w:rPr>
                <w:rFonts w:ascii="Open Sans" w:hAnsi="Open Sans" w:cs="Open Sans"/>
                <w:sz w:val="16"/>
                <w:szCs w:val="16"/>
                <w:lang w:val="en-GB"/>
              </w:rPr>
            </w:pPr>
            <w:r w:rsidRPr="29DA4D3C">
              <w:rPr>
                <w:rFonts w:ascii="Open Sans" w:hAnsi="Open Sans" w:cs="Open Sans"/>
                <w:sz w:val="16"/>
                <w:szCs w:val="16"/>
              </w:rPr>
              <w:t>-Mobile Health Brigade</w:t>
            </w:r>
          </w:p>
        </w:tc>
        <w:tc>
          <w:tcPr>
            <w:tcW w:w="255" w:type="dxa"/>
            <w:vMerge/>
          </w:tcPr>
          <w:p w14:paraId="6E196046" w14:textId="77777777" w:rsidR="004464A8" w:rsidRPr="00634A32" w:rsidRDefault="004464A8" w:rsidP="007039A1">
            <w:pPr>
              <w:pStyle w:val="Textoindependiente"/>
              <w:rPr>
                <w:rFonts w:ascii="Open Sans" w:hAnsi="Open Sans" w:cs="Open Sans"/>
                <w:sz w:val="16"/>
                <w:szCs w:val="16"/>
                <w:lang w:val="en-GB"/>
              </w:rPr>
            </w:pPr>
          </w:p>
        </w:tc>
        <w:tc>
          <w:tcPr>
            <w:tcW w:w="6582" w:type="dxa"/>
            <w:gridSpan w:val="3"/>
            <w:shd w:val="clear" w:color="auto" w:fill="F5BDAC" w:themeFill="text2" w:themeFillTint="66"/>
          </w:tcPr>
          <w:p w14:paraId="3D1AAB81" w14:textId="359E8164" w:rsidR="004464A8" w:rsidRPr="00634A32" w:rsidRDefault="004464A8" w:rsidP="29DA4D3C">
            <w:pPr>
              <w:pStyle w:val="Textoindependiente"/>
              <w:jc w:val="center"/>
              <w:rPr>
                <w:rFonts w:ascii="Open Sans" w:hAnsi="Open Sans" w:cs="Open Sans"/>
                <w:b/>
                <w:bCs/>
                <w:sz w:val="16"/>
                <w:szCs w:val="16"/>
                <w:lang w:val="en-GB"/>
              </w:rPr>
            </w:pPr>
            <w:r w:rsidRPr="29DA4D3C">
              <w:rPr>
                <w:rFonts w:ascii="Open Sans" w:hAnsi="Open Sans" w:cs="Open Sans"/>
                <w:b/>
                <w:bCs/>
                <w:sz w:val="16"/>
                <w:szCs w:val="16"/>
              </w:rPr>
              <w:t>MAMI Outpatient Care</w:t>
            </w:r>
          </w:p>
        </w:tc>
        <w:tc>
          <w:tcPr>
            <w:tcW w:w="236" w:type="dxa"/>
            <w:vMerge/>
          </w:tcPr>
          <w:p w14:paraId="43325771" w14:textId="77777777" w:rsidR="004464A8" w:rsidRPr="00634A32" w:rsidRDefault="004464A8" w:rsidP="007039A1">
            <w:pPr>
              <w:pStyle w:val="Textoindependiente"/>
              <w:rPr>
                <w:rFonts w:ascii="Open Sans" w:hAnsi="Open Sans" w:cs="Open Sans"/>
                <w:sz w:val="16"/>
                <w:szCs w:val="16"/>
                <w:lang w:val="en-GB"/>
              </w:rPr>
            </w:pPr>
          </w:p>
        </w:tc>
        <w:tc>
          <w:tcPr>
            <w:tcW w:w="3184" w:type="dxa"/>
          </w:tcPr>
          <w:p w14:paraId="7D51733F" w14:textId="7A2BFB63" w:rsidR="004464A8" w:rsidRPr="00634A32" w:rsidRDefault="004464A8" w:rsidP="001712AD">
            <w:pPr>
              <w:pStyle w:val="Textoindependiente"/>
              <w:rPr>
                <w:rFonts w:ascii="Open Sans" w:hAnsi="Open Sans" w:cs="Open Sans"/>
                <w:sz w:val="16"/>
                <w:szCs w:val="16"/>
                <w:lang w:val="en-GB"/>
              </w:rPr>
            </w:pPr>
            <w:r w:rsidRPr="29DA4D3C">
              <w:rPr>
                <w:rFonts w:ascii="Open Sans" w:hAnsi="Open Sans" w:cs="Open Sans"/>
                <w:sz w:val="16"/>
                <w:szCs w:val="16"/>
              </w:rPr>
              <w:t xml:space="preserve">CCR </w:t>
            </w:r>
          </w:p>
        </w:tc>
      </w:tr>
      <w:tr w:rsidR="004464A8" w:rsidRPr="00634A32" w14:paraId="5FCEB7DE" w14:textId="77777777" w:rsidTr="29DA4D3C">
        <w:tc>
          <w:tcPr>
            <w:tcW w:w="1620" w:type="dxa"/>
            <w:shd w:val="clear" w:color="auto" w:fill="F09C83" w:themeFill="text2" w:themeFillTint="99"/>
          </w:tcPr>
          <w:p w14:paraId="64DBF130" w14:textId="7547B4F9" w:rsidR="004464A8" w:rsidRPr="00634A32" w:rsidRDefault="004464A8" w:rsidP="29DA4D3C">
            <w:pPr>
              <w:pStyle w:val="Textoindependiente"/>
              <w:jc w:val="center"/>
              <w:rPr>
                <w:rFonts w:ascii="Open Sans" w:hAnsi="Open Sans" w:cs="Open Sans"/>
                <w:b/>
                <w:bCs/>
                <w:sz w:val="16"/>
                <w:szCs w:val="16"/>
                <w:lang w:val="en-GB"/>
              </w:rPr>
            </w:pPr>
            <w:r w:rsidRPr="29DA4D3C">
              <w:rPr>
                <w:rFonts w:ascii="Open Sans" w:hAnsi="Open Sans" w:cs="Open Sans"/>
                <w:b/>
                <w:bCs/>
                <w:sz w:val="16"/>
                <w:szCs w:val="16"/>
              </w:rPr>
              <w:t>Who?</w:t>
            </w:r>
          </w:p>
        </w:tc>
        <w:tc>
          <w:tcPr>
            <w:tcW w:w="360" w:type="dxa"/>
            <w:vMerge/>
          </w:tcPr>
          <w:p w14:paraId="64C09F65" w14:textId="77777777" w:rsidR="004464A8" w:rsidRPr="00634A32" w:rsidRDefault="004464A8" w:rsidP="007039A1">
            <w:pPr>
              <w:pStyle w:val="Textoindependiente"/>
              <w:rPr>
                <w:rFonts w:ascii="Open Sans" w:hAnsi="Open Sans" w:cs="Open Sans"/>
                <w:sz w:val="16"/>
                <w:szCs w:val="16"/>
                <w:lang w:val="en-GB"/>
              </w:rPr>
            </w:pPr>
          </w:p>
        </w:tc>
        <w:tc>
          <w:tcPr>
            <w:tcW w:w="3147" w:type="dxa"/>
            <w:shd w:val="clear" w:color="auto" w:fill="F09C83" w:themeFill="text2" w:themeFillTint="99"/>
          </w:tcPr>
          <w:p w14:paraId="4CAFC12E" w14:textId="17C7ACAF" w:rsidR="004464A8" w:rsidRPr="00634A32" w:rsidRDefault="004464A8" w:rsidP="29DA4D3C">
            <w:pPr>
              <w:pStyle w:val="Textoindependiente"/>
              <w:jc w:val="center"/>
              <w:rPr>
                <w:rFonts w:ascii="Open Sans" w:hAnsi="Open Sans" w:cs="Open Sans"/>
                <w:b/>
                <w:bCs/>
                <w:sz w:val="16"/>
                <w:szCs w:val="16"/>
                <w:lang w:val="en-GB"/>
              </w:rPr>
            </w:pPr>
            <w:r w:rsidRPr="29DA4D3C">
              <w:rPr>
                <w:rFonts w:ascii="Open Sans" w:hAnsi="Open Sans" w:cs="Open Sans"/>
                <w:b/>
                <w:bCs/>
                <w:sz w:val="16"/>
                <w:szCs w:val="16"/>
                <w:shd w:val="clear" w:color="auto" w:fill="F09C83" w:themeFill="text1" w:themeFillTint="99"/>
                <w:lang w:val="en-GB"/>
              </w:rPr>
              <w:t>Who</w:t>
            </w:r>
            <w:r w:rsidRPr="29DA4D3C">
              <w:rPr>
                <w:rFonts w:ascii="Open Sans" w:hAnsi="Open Sans" w:cs="Open Sans"/>
                <w:b/>
                <w:bCs/>
                <w:sz w:val="16"/>
                <w:szCs w:val="16"/>
                <w:lang w:val="en-GB"/>
              </w:rPr>
              <w:t>?</w:t>
            </w:r>
          </w:p>
        </w:tc>
        <w:tc>
          <w:tcPr>
            <w:tcW w:w="255" w:type="dxa"/>
            <w:vMerge/>
          </w:tcPr>
          <w:p w14:paraId="0D92D33C" w14:textId="77777777" w:rsidR="004464A8" w:rsidRPr="00634A32" w:rsidRDefault="004464A8" w:rsidP="007039A1">
            <w:pPr>
              <w:pStyle w:val="Textoindependiente"/>
              <w:rPr>
                <w:rFonts w:ascii="Open Sans" w:hAnsi="Open Sans" w:cs="Open Sans"/>
                <w:sz w:val="16"/>
                <w:szCs w:val="16"/>
                <w:lang w:val="en-GB"/>
              </w:rPr>
            </w:pPr>
          </w:p>
        </w:tc>
        <w:tc>
          <w:tcPr>
            <w:tcW w:w="3163" w:type="dxa"/>
            <w:shd w:val="clear" w:color="auto" w:fill="F09C83" w:themeFill="text2" w:themeFillTint="99"/>
          </w:tcPr>
          <w:p w14:paraId="54BE7040" w14:textId="0FE7B1FB" w:rsidR="004464A8" w:rsidRPr="00634A32" w:rsidRDefault="004464A8" w:rsidP="29DA4D3C">
            <w:pPr>
              <w:pStyle w:val="Textoindependiente"/>
              <w:jc w:val="center"/>
              <w:rPr>
                <w:rFonts w:ascii="Open Sans" w:hAnsi="Open Sans" w:cs="Open Sans"/>
                <w:b/>
                <w:bCs/>
                <w:sz w:val="16"/>
                <w:szCs w:val="16"/>
                <w:lang w:val="en-GB"/>
              </w:rPr>
            </w:pPr>
            <w:r w:rsidRPr="29DA4D3C">
              <w:rPr>
                <w:rFonts w:ascii="Open Sans" w:hAnsi="Open Sans" w:cs="Open Sans"/>
                <w:b/>
                <w:bCs/>
                <w:sz w:val="16"/>
                <w:szCs w:val="16"/>
              </w:rPr>
              <w:t>What?</w:t>
            </w:r>
          </w:p>
        </w:tc>
        <w:tc>
          <w:tcPr>
            <w:tcW w:w="1709" w:type="dxa"/>
            <w:shd w:val="clear" w:color="auto" w:fill="F09C83" w:themeFill="text2" w:themeFillTint="99"/>
          </w:tcPr>
          <w:p w14:paraId="28E51DB8" w14:textId="3551C479" w:rsidR="004464A8" w:rsidRPr="00634A32" w:rsidRDefault="004464A8" w:rsidP="29DA4D3C">
            <w:pPr>
              <w:pStyle w:val="Textoindependiente"/>
              <w:jc w:val="center"/>
              <w:rPr>
                <w:rFonts w:ascii="Open Sans" w:hAnsi="Open Sans" w:cs="Open Sans"/>
                <w:b/>
                <w:bCs/>
                <w:sz w:val="16"/>
                <w:szCs w:val="16"/>
                <w:lang w:val="en-GB"/>
              </w:rPr>
            </w:pPr>
            <w:r w:rsidRPr="29DA4D3C">
              <w:rPr>
                <w:rFonts w:ascii="Open Sans" w:hAnsi="Open Sans" w:cs="Open Sans"/>
                <w:b/>
                <w:bCs/>
                <w:sz w:val="16"/>
                <w:szCs w:val="16"/>
              </w:rPr>
              <w:t>Who?</w:t>
            </w:r>
          </w:p>
        </w:tc>
        <w:tc>
          <w:tcPr>
            <w:tcW w:w="1710" w:type="dxa"/>
            <w:shd w:val="clear" w:color="auto" w:fill="F09C83" w:themeFill="text2" w:themeFillTint="99"/>
          </w:tcPr>
          <w:p w14:paraId="78B1E6D8" w14:textId="00E563CC" w:rsidR="004464A8" w:rsidRPr="00634A32" w:rsidRDefault="004464A8" w:rsidP="29DA4D3C">
            <w:pPr>
              <w:pStyle w:val="Textoindependiente"/>
              <w:jc w:val="center"/>
              <w:rPr>
                <w:rFonts w:ascii="Open Sans" w:hAnsi="Open Sans" w:cs="Open Sans"/>
                <w:b/>
                <w:bCs/>
                <w:sz w:val="16"/>
                <w:szCs w:val="16"/>
                <w:lang w:val="en-GB"/>
              </w:rPr>
            </w:pPr>
            <w:r w:rsidRPr="29DA4D3C">
              <w:rPr>
                <w:rFonts w:ascii="Open Sans" w:hAnsi="Open Sans" w:cs="Open Sans"/>
                <w:b/>
                <w:bCs/>
                <w:sz w:val="16"/>
                <w:szCs w:val="16"/>
              </w:rPr>
              <w:t>Where?</w:t>
            </w:r>
          </w:p>
        </w:tc>
        <w:tc>
          <w:tcPr>
            <w:tcW w:w="236" w:type="dxa"/>
            <w:vMerge/>
          </w:tcPr>
          <w:p w14:paraId="5BF1E5DA" w14:textId="77777777" w:rsidR="004464A8" w:rsidRPr="00634A32" w:rsidRDefault="004464A8" w:rsidP="007039A1">
            <w:pPr>
              <w:pStyle w:val="Textoindependiente"/>
              <w:rPr>
                <w:rFonts w:ascii="Open Sans" w:hAnsi="Open Sans" w:cs="Open Sans"/>
                <w:sz w:val="16"/>
                <w:szCs w:val="16"/>
                <w:lang w:val="en-GB"/>
              </w:rPr>
            </w:pPr>
          </w:p>
        </w:tc>
        <w:tc>
          <w:tcPr>
            <w:tcW w:w="3184" w:type="dxa"/>
            <w:shd w:val="clear" w:color="auto" w:fill="F09C83" w:themeFill="text2" w:themeFillTint="99"/>
          </w:tcPr>
          <w:p w14:paraId="6A0BBFEC" w14:textId="0BEE0318" w:rsidR="004464A8" w:rsidRPr="00634A32" w:rsidRDefault="004464A8" w:rsidP="29DA4D3C">
            <w:pPr>
              <w:pStyle w:val="Textoindependiente"/>
              <w:jc w:val="center"/>
              <w:rPr>
                <w:rFonts w:ascii="Open Sans" w:hAnsi="Open Sans" w:cs="Open Sans"/>
                <w:b/>
                <w:bCs/>
                <w:sz w:val="16"/>
                <w:szCs w:val="16"/>
                <w:lang w:val="en-GB"/>
              </w:rPr>
            </w:pPr>
            <w:r w:rsidRPr="29DA4D3C">
              <w:rPr>
                <w:rFonts w:ascii="Open Sans" w:hAnsi="Open Sans" w:cs="Open Sans"/>
                <w:b/>
                <w:bCs/>
                <w:sz w:val="16"/>
                <w:szCs w:val="16"/>
              </w:rPr>
              <w:t>Who?</w:t>
            </w:r>
          </w:p>
        </w:tc>
      </w:tr>
      <w:tr w:rsidR="004464A8" w:rsidRPr="00634A32" w14:paraId="01738731" w14:textId="77777777" w:rsidTr="29DA4D3C">
        <w:tc>
          <w:tcPr>
            <w:tcW w:w="1620" w:type="dxa"/>
            <w:vMerge w:val="restart"/>
          </w:tcPr>
          <w:p w14:paraId="6A31A048" w14:textId="27536EBA" w:rsidR="004464A8" w:rsidRPr="00634A32" w:rsidRDefault="004464A8" w:rsidP="000E58A5">
            <w:pPr>
              <w:pStyle w:val="Textoindependiente"/>
              <w:rPr>
                <w:rFonts w:ascii="Open Sans" w:hAnsi="Open Sans" w:cs="Open Sans"/>
                <w:sz w:val="16"/>
                <w:szCs w:val="16"/>
                <w:lang w:val="en-GB"/>
              </w:rPr>
            </w:pPr>
            <w:r w:rsidRPr="29DA4D3C">
              <w:rPr>
                <w:rFonts w:ascii="Open Sans" w:hAnsi="Open Sans" w:cs="Open Sans"/>
                <w:sz w:val="16"/>
                <w:szCs w:val="16"/>
              </w:rPr>
              <w:t>-APEs</w:t>
            </w:r>
          </w:p>
          <w:p w14:paraId="373049E2" w14:textId="77777777" w:rsidR="004464A8" w:rsidRDefault="004464A8" w:rsidP="000E58A5">
            <w:pPr>
              <w:pStyle w:val="Textoindependiente"/>
              <w:rPr>
                <w:rFonts w:ascii="Open Sans" w:hAnsi="Open Sans" w:cs="Open Sans"/>
                <w:sz w:val="16"/>
                <w:szCs w:val="16"/>
              </w:rPr>
            </w:pPr>
            <w:r w:rsidRPr="29DA4D3C">
              <w:rPr>
                <w:rFonts w:ascii="Open Sans" w:hAnsi="Open Sans" w:cs="Open Sans"/>
                <w:sz w:val="16"/>
                <w:szCs w:val="16"/>
              </w:rPr>
              <w:t>-ACEs</w:t>
            </w:r>
          </w:p>
          <w:p w14:paraId="183C88B7" w14:textId="65FDF79D" w:rsidR="00453CC4" w:rsidRPr="00634A32" w:rsidRDefault="00453CC4" w:rsidP="00DE08BE">
            <w:pPr>
              <w:pStyle w:val="Textoindependiente"/>
              <w:rPr>
                <w:rFonts w:ascii="Open Sans" w:hAnsi="Open Sans" w:cs="Open Sans"/>
                <w:sz w:val="16"/>
                <w:szCs w:val="16"/>
                <w:lang w:val="en-GB"/>
              </w:rPr>
            </w:pPr>
            <w:r>
              <w:rPr>
                <w:rFonts w:ascii="Open Sans" w:hAnsi="Open Sans" w:cs="Open Sans"/>
                <w:sz w:val="16"/>
                <w:szCs w:val="16"/>
              </w:rPr>
              <w:t xml:space="preserve">-Nurses </w:t>
            </w:r>
            <w:r w:rsidR="00DE08BE">
              <w:rPr>
                <w:rFonts w:ascii="Open Sans" w:hAnsi="Open Sans" w:cs="Open Sans"/>
                <w:sz w:val="16"/>
                <w:szCs w:val="16"/>
              </w:rPr>
              <w:t>from the newborn care service or ma</w:t>
            </w:r>
            <w:r w:rsidR="00DE08BE" w:rsidRPr="00453CC4">
              <w:rPr>
                <w:rFonts w:ascii="Open Sans" w:hAnsi="Open Sans" w:cs="Open Sans"/>
                <w:sz w:val="16"/>
                <w:szCs w:val="16"/>
                <w:lang w:val="en-GB"/>
              </w:rPr>
              <w:t>ternity wards</w:t>
            </w:r>
            <w:r w:rsidR="00DE08BE">
              <w:rPr>
                <w:rFonts w:ascii="Open Sans" w:hAnsi="Open Sans" w:cs="Open Sans"/>
                <w:sz w:val="16"/>
                <w:szCs w:val="16"/>
              </w:rPr>
              <w:t xml:space="preserve"> </w:t>
            </w:r>
          </w:p>
        </w:tc>
        <w:tc>
          <w:tcPr>
            <w:tcW w:w="360" w:type="dxa"/>
            <w:vMerge/>
          </w:tcPr>
          <w:p w14:paraId="655599DD" w14:textId="77777777" w:rsidR="004464A8" w:rsidRPr="00634A32" w:rsidRDefault="004464A8" w:rsidP="007039A1">
            <w:pPr>
              <w:pStyle w:val="Textoindependiente"/>
              <w:rPr>
                <w:rFonts w:ascii="Open Sans" w:hAnsi="Open Sans" w:cs="Open Sans"/>
                <w:sz w:val="16"/>
                <w:szCs w:val="16"/>
                <w:lang w:val="en-GB"/>
              </w:rPr>
            </w:pPr>
          </w:p>
        </w:tc>
        <w:tc>
          <w:tcPr>
            <w:tcW w:w="3147" w:type="dxa"/>
            <w:vMerge w:val="restart"/>
          </w:tcPr>
          <w:p w14:paraId="1FFC94C5" w14:textId="20BA061B" w:rsidR="004464A8" w:rsidRPr="00634A32" w:rsidRDefault="645AADDE" w:rsidP="00A13BFE">
            <w:pPr>
              <w:pStyle w:val="Textoindependiente"/>
              <w:rPr>
                <w:rFonts w:ascii="Open Sans" w:hAnsi="Open Sans" w:cs="Open Sans"/>
                <w:sz w:val="16"/>
                <w:szCs w:val="16"/>
                <w:lang w:val="en-GB"/>
              </w:rPr>
            </w:pPr>
            <w:r w:rsidRPr="29DA4D3C">
              <w:rPr>
                <w:rFonts w:ascii="Open Sans" w:hAnsi="Open Sans" w:cs="Open Sans"/>
                <w:sz w:val="16"/>
                <w:szCs w:val="16"/>
              </w:rPr>
              <w:t>A</w:t>
            </w:r>
            <w:r w:rsidR="004464A8" w:rsidRPr="29DA4D3C">
              <w:rPr>
                <w:rFonts w:ascii="Open Sans" w:hAnsi="Open Sans" w:cs="Open Sans"/>
                <w:sz w:val="16"/>
                <w:szCs w:val="16"/>
              </w:rPr>
              <w:t>t-risk child consultation (CCR)</w:t>
            </w:r>
            <w:r w:rsidR="04102042" w:rsidRPr="29DA4D3C">
              <w:rPr>
                <w:rFonts w:ascii="Open Sans" w:hAnsi="Open Sans" w:cs="Open Sans"/>
                <w:sz w:val="16"/>
                <w:szCs w:val="16"/>
              </w:rPr>
              <w:t xml:space="preserve"> Nurse</w:t>
            </w:r>
          </w:p>
        </w:tc>
        <w:tc>
          <w:tcPr>
            <w:tcW w:w="255" w:type="dxa"/>
            <w:vMerge/>
          </w:tcPr>
          <w:p w14:paraId="37E4091B" w14:textId="77777777" w:rsidR="004464A8" w:rsidRPr="00634A32" w:rsidRDefault="004464A8" w:rsidP="007039A1">
            <w:pPr>
              <w:pStyle w:val="Textoindependiente"/>
              <w:rPr>
                <w:rFonts w:ascii="Open Sans" w:hAnsi="Open Sans" w:cs="Open Sans"/>
                <w:sz w:val="16"/>
                <w:szCs w:val="16"/>
                <w:lang w:val="en-GB"/>
              </w:rPr>
            </w:pPr>
          </w:p>
        </w:tc>
        <w:tc>
          <w:tcPr>
            <w:tcW w:w="3163" w:type="dxa"/>
          </w:tcPr>
          <w:p w14:paraId="130A708E" w14:textId="593415CD" w:rsidR="004464A8" w:rsidRPr="00634A32" w:rsidRDefault="33B3C50A" w:rsidP="002A35A2">
            <w:pPr>
              <w:pStyle w:val="Textoindependiente"/>
              <w:rPr>
                <w:rFonts w:ascii="Open Sans" w:hAnsi="Open Sans" w:cs="Open Sans"/>
                <w:sz w:val="16"/>
                <w:szCs w:val="16"/>
                <w:lang w:val="en-GB"/>
              </w:rPr>
            </w:pPr>
            <w:r w:rsidRPr="29DA4D3C">
              <w:rPr>
                <w:rFonts w:ascii="Open Sans" w:hAnsi="Open Sans" w:cs="Open Sans"/>
                <w:b/>
                <w:bCs/>
                <w:sz w:val="16"/>
                <w:szCs w:val="16"/>
              </w:rPr>
              <w:t xml:space="preserve">1. </w:t>
            </w:r>
            <w:r w:rsidR="004464A8" w:rsidRPr="29DA4D3C">
              <w:rPr>
                <w:rFonts w:ascii="Open Sans" w:hAnsi="Open Sans" w:cs="Open Sans"/>
                <w:sz w:val="16"/>
                <w:szCs w:val="16"/>
              </w:rPr>
              <w:t>Counselling on core issues</w:t>
            </w:r>
          </w:p>
          <w:p w14:paraId="128CC511" w14:textId="416DFC49" w:rsidR="004464A8" w:rsidRPr="00634A32" w:rsidRDefault="3BF608A8" w:rsidP="002A35A2">
            <w:pPr>
              <w:pStyle w:val="Textoindependiente"/>
              <w:rPr>
                <w:rFonts w:ascii="Open Sans" w:hAnsi="Open Sans" w:cs="Open Sans"/>
                <w:sz w:val="16"/>
                <w:szCs w:val="16"/>
                <w:lang w:val="en-GB"/>
              </w:rPr>
            </w:pPr>
            <w:r w:rsidRPr="29DA4D3C">
              <w:rPr>
                <w:rFonts w:ascii="Open Sans" w:hAnsi="Open Sans" w:cs="Open Sans"/>
                <w:b/>
                <w:bCs/>
                <w:sz w:val="16"/>
                <w:szCs w:val="16"/>
              </w:rPr>
              <w:t>2.</w:t>
            </w:r>
            <w:r w:rsidRPr="29DA4D3C">
              <w:rPr>
                <w:rFonts w:ascii="Open Sans" w:hAnsi="Open Sans" w:cs="Open Sans"/>
                <w:sz w:val="16"/>
                <w:szCs w:val="16"/>
              </w:rPr>
              <w:t xml:space="preserve"> </w:t>
            </w:r>
            <w:r w:rsidR="004464A8" w:rsidRPr="29DA4D3C">
              <w:rPr>
                <w:rFonts w:ascii="Open Sans" w:hAnsi="Open Sans" w:cs="Open Sans"/>
                <w:sz w:val="16"/>
                <w:szCs w:val="16"/>
              </w:rPr>
              <w:t xml:space="preserve">Personalized counselling and actions to address specific risk factors and issues as needed: </w:t>
            </w:r>
          </w:p>
          <w:p w14:paraId="0BC544A8" w14:textId="1F7813CD" w:rsidR="004464A8" w:rsidRPr="00634A32" w:rsidRDefault="1F6942B8" w:rsidP="002A35A2">
            <w:pPr>
              <w:pStyle w:val="Textoindependiente"/>
              <w:rPr>
                <w:rFonts w:ascii="Open Sans" w:hAnsi="Open Sans" w:cs="Open Sans"/>
                <w:sz w:val="16"/>
                <w:szCs w:val="16"/>
                <w:lang w:val="en-GB"/>
              </w:rPr>
            </w:pPr>
            <w:r w:rsidRPr="29DA4D3C">
              <w:rPr>
                <w:rFonts w:ascii="Open Sans" w:hAnsi="Open Sans" w:cs="Open Sans"/>
                <w:sz w:val="16"/>
                <w:szCs w:val="16"/>
              </w:rPr>
              <w:t xml:space="preserve">    </w:t>
            </w:r>
            <w:r w:rsidR="004464A8" w:rsidRPr="29DA4D3C">
              <w:rPr>
                <w:rFonts w:ascii="Open Sans" w:hAnsi="Open Sans" w:cs="Open Sans"/>
                <w:sz w:val="16"/>
                <w:szCs w:val="16"/>
              </w:rPr>
              <w:t>- Clinical care</w:t>
            </w:r>
          </w:p>
          <w:p w14:paraId="41EF7877" w14:textId="370B6D18" w:rsidR="004464A8" w:rsidRPr="00634A32" w:rsidRDefault="0E37B9DE" w:rsidP="002A35A2">
            <w:pPr>
              <w:pStyle w:val="Textoindependiente"/>
              <w:rPr>
                <w:rFonts w:ascii="Open Sans" w:hAnsi="Open Sans" w:cs="Open Sans"/>
                <w:sz w:val="16"/>
                <w:szCs w:val="16"/>
                <w:lang w:val="en-GB"/>
              </w:rPr>
            </w:pPr>
            <w:r w:rsidRPr="29DA4D3C">
              <w:rPr>
                <w:rFonts w:ascii="Open Sans" w:hAnsi="Open Sans" w:cs="Open Sans"/>
                <w:sz w:val="16"/>
                <w:szCs w:val="16"/>
              </w:rPr>
              <w:t xml:space="preserve">    </w:t>
            </w:r>
            <w:r w:rsidR="004464A8" w:rsidRPr="29DA4D3C">
              <w:rPr>
                <w:rFonts w:ascii="Open Sans" w:hAnsi="Open Sans" w:cs="Open Sans"/>
                <w:sz w:val="16"/>
                <w:szCs w:val="16"/>
              </w:rPr>
              <w:t>-</w:t>
            </w:r>
            <w:r w:rsidR="76093702" w:rsidRPr="29DA4D3C">
              <w:rPr>
                <w:rFonts w:ascii="Open Sans" w:hAnsi="Open Sans" w:cs="Open Sans"/>
                <w:sz w:val="16"/>
                <w:szCs w:val="16"/>
              </w:rPr>
              <w:t xml:space="preserve"> </w:t>
            </w:r>
            <w:r w:rsidR="004464A8" w:rsidRPr="29DA4D3C">
              <w:rPr>
                <w:rFonts w:ascii="Open Sans" w:hAnsi="Open Sans" w:cs="Open Sans"/>
                <w:sz w:val="16"/>
                <w:szCs w:val="16"/>
              </w:rPr>
              <w:t>Counselling &amp; feeding support</w:t>
            </w:r>
          </w:p>
          <w:p w14:paraId="4FA88AD0" w14:textId="19E40313" w:rsidR="00F75363" w:rsidRDefault="7AF53F44" w:rsidP="29DA4D3C">
            <w:pPr>
              <w:pStyle w:val="Textoindependiente"/>
              <w:rPr>
                <w:rFonts w:ascii="Open Sans" w:hAnsi="Open Sans" w:cs="Open Sans"/>
                <w:sz w:val="16"/>
                <w:szCs w:val="16"/>
              </w:rPr>
            </w:pPr>
            <w:r w:rsidRPr="29DA4D3C">
              <w:rPr>
                <w:rFonts w:ascii="Open Sans" w:hAnsi="Open Sans" w:cs="Open Sans"/>
                <w:b/>
                <w:bCs/>
                <w:sz w:val="16"/>
                <w:szCs w:val="16"/>
              </w:rPr>
              <w:t>3.</w:t>
            </w:r>
            <w:r w:rsidR="00F75363">
              <w:rPr>
                <w:rFonts w:ascii="Open Sans" w:hAnsi="Open Sans" w:cs="Open Sans"/>
                <w:b/>
                <w:bCs/>
                <w:sz w:val="16"/>
                <w:szCs w:val="16"/>
              </w:rPr>
              <w:t xml:space="preserve"> </w:t>
            </w:r>
            <w:r w:rsidR="00F75363" w:rsidRPr="00F75363">
              <w:rPr>
                <w:rFonts w:ascii="Open Sans" w:hAnsi="Open Sans" w:cs="Open Sans"/>
                <w:sz w:val="16"/>
                <w:szCs w:val="16"/>
              </w:rPr>
              <w:t>Mental Health screening and referral if needed</w:t>
            </w:r>
            <w:r w:rsidRPr="29DA4D3C">
              <w:rPr>
                <w:rFonts w:ascii="Open Sans" w:hAnsi="Open Sans" w:cs="Open Sans"/>
                <w:sz w:val="16"/>
                <w:szCs w:val="16"/>
              </w:rPr>
              <w:t xml:space="preserve"> </w:t>
            </w:r>
          </w:p>
          <w:p w14:paraId="423E2BD9" w14:textId="0876F3C3" w:rsidR="004464A8" w:rsidRPr="00634A32" w:rsidRDefault="00F75363" w:rsidP="29DA4D3C">
            <w:pPr>
              <w:pStyle w:val="Textoindependiente"/>
              <w:rPr>
                <w:rFonts w:ascii="Open Sans" w:hAnsi="Open Sans" w:cs="Open Sans"/>
                <w:sz w:val="16"/>
                <w:szCs w:val="16"/>
                <w:lang w:val="en-GB"/>
              </w:rPr>
            </w:pPr>
            <w:r>
              <w:rPr>
                <w:rFonts w:ascii="Open Sans" w:hAnsi="Open Sans" w:cs="Open Sans"/>
                <w:b/>
                <w:bCs/>
                <w:sz w:val="16"/>
                <w:szCs w:val="16"/>
              </w:rPr>
              <w:t>4</w:t>
            </w:r>
            <w:r w:rsidRPr="29DA4D3C">
              <w:rPr>
                <w:rFonts w:ascii="Open Sans" w:hAnsi="Open Sans" w:cs="Open Sans"/>
                <w:b/>
                <w:bCs/>
                <w:sz w:val="16"/>
                <w:szCs w:val="16"/>
              </w:rPr>
              <w:t>.</w:t>
            </w:r>
            <w:r>
              <w:rPr>
                <w:rFonts w:ascii="Open Sans" w:hAnsi="Open Sans" w:cs="Open Sans"/>
                <w:b/>
                <w:bCs/>
                <w:sz w:val="16"/>
                <w:szCs w:val="16"/>
              </w:rPr>
              <w:t xml:space="preserve"> </w:t>
            </w:r>
            <w:r w:rsidR="004464A8" w:rsidRPr="29DA4D3C">
              <w:rPr>
                <w:rFonts w:ascii="Open Sans" w:hAnsi="Open Sans" w:cs="Open Sans"/>
                <w:sz w:val="16"/>
                <w:szCs w:val="16"/>
              </w:rPr>
              <w:t xml:space="preserve">Monitoring the progress of mothers </w:t>
            </w:r>
            <w:r w:rsidR="3996294C" w:rsidRPr="29DA4D3C">
              <w:rPr>
                <w:rFonts w:ascii="Open Sans" w:hAnsi="Open Sans" w:cs="Open Sans"/>
                <w:sz w:val="16"/>
                <w:szCs w:val="16"/>
              </w:rPr>
              <w:t>and infants</w:t>
            </w:r>
            <w:r w:rsidR="004464A8" w:rsidRPr="29DA4D3C">
              <w:rPr>
                <w:rFonts w:ascii="Open Sans" w:hAnsi="Open Sans" w:cs="Open Sans"/>
                <w:sz w:val="16"/>
                <w:szCs w:val="16"/>
              </w:rPr>
              <w:t xml:space="preserve"> </w:t>
            </w:r>
            <w:r w:rsidR="668FC362" w:rsidRPr="29DA4D3C">
              <w:rPr>
                <w:rFonts w:ascii="Open Sans" w:hAnsi="Open Sans" w:cs="Open Sans"/>
                <w:sz w:val="16"/>
                <w:szCs w:val="16"/>
              </w:rPr>
              <w:t>(</w:t>
            </w:r>
            <w:r w:rsidR="004464A8" w:rsidRPr="29DA4D3C">
              <w:rPr>
                <w:rFonts w:ascii="Open Sans" w:hAnsi="Open Sans" w:cs="Open Sans"/>
                <w:sz w:val="16"/>
                <w:szCs w:val="16"/>
              </w:rPr>
              <w:t>adjust frequency of follow-up as appropriate</w:t>
            </w:r>
            <w:r w:rsidR="2339DFB2" w:rsidRPr="29DA4D3C">
              <w:rPr>
                <w:rFonts w:ascii="Open Sans" w:hAnsi="Open Sans" w:cs="Open Sans"/>
                <w:sz w:val="16"/>
                <w:szCs w:val="16"/>
              </w:rPr>
              <w:t>)</w:t>
            </w:r>
          </w:p>
        </w:tc>
        <w:tc>
          <w:tcPr>
            <w:tcW w:w="1709" w:type="dxa"/>
          </w:tcPr>
          <w:p w14:paraId="55BD83FA" w14:textId="4D90DD8C" w:rsidR="004464A8" w:rsidRPr="00634A32" w:rsidRDefault="29DA4D3C" w:rsidP="29DA4D3C">
            <w:pPr>
              <w:pStyle w:val="Textoindependiente"/>
              <w:rPr>
                <w:rFonts w:ascii="Open Sans" w:hAnsi="Open Sans" w:cs="Open Sans"/>
                <w:sz w:val="16"/>
                <w:szCs w:val="16"/>
                <w:lang w:val="en-GB"/>
              </w:rPr>
            </w:pPr>
            <w:r w:rsidRPr="29DA4D3C">
              <w:rPr>
                <w:rFonts w:ascii="Open Sans" w:hAnsi="Open Sans" w:cs="Open Sans"/>
                <w:sz w:val="16"/>
                <w:szCs w:val="16"/>
              </w:rPr>
              <w:t xml:space="preserve">- </w:t>
            </w:r>
            <w:r w:rsidR="03FC9FCC" w:rsidRPr="29DA4D3C">
              <w:rPr>
                <w:rFonts w:ascii="Open Sans" w:hAnsi="Open Sans" w:cs="Open Sans"/>
                <w:sz w:val="16"/>
                <w:szCs w:val="16"/>
              </w:rPr>
              <w:t>CCR</w:t>
            </w:r>
            <w:r w:rsidR="004464A8" w:rsidRPr="29DA4D3C">
              <w:rPr>
                <w:rFonts w:ascii="Open Sans" w:hAnsi="Open Sans" w:cs="Open Sans"/>
                <w:sz w:val="16"/>
                <w:szCs w:val="16"/>
              </w:rPr>
              <w:t xml:space="preserve"> nurse</w:t>
            </w:r>
          </w:p>
          <w:p w14:paraId="32AACD51" w14:textId="7C105AA5" w:rsidR="29DA4D3C" w:rsidRDefault="29DA4D3C" w:rsidP="29DA4D3C">
            <w:pPr>
              <w:pStyle w:val="Textoindependiente"/>
              <w:rPr>
                <w:rFonts w:ascii="Open Sans" w:hAnsi="Open Sans" w:cs="Open Sans"/>
                <w:sz w:val="16"/>
                <w:szCs w:val="16"/>
              </w:rPr>
            </w:pPr>
          </w:p>
          <w:p w14:paraId="6624F1E8" w14:textId="11CD400C" w:rsidR="004464A8" w:rsidRPr="00634A32" w:rsidRDefault="29DA4D3C" w:rsidP="29DA4D3C">
            <w:pPr>
              <w:pStyle w:val="Textoindependiente"/>
              <w:rPr>
                <w:rFonts w:ascii="Open Sans" w:hAnsi="Open Sans" w:cs="Open Sans"/>
                <w:sz w:val="16"/>
                <w:szCs w:val="16"/>
                <w:lang w:val="en-GB"/>
              </w:rPr>
            </w:pPr>
            <w:r w:rsidRPr="29DA4D3C">
              <w:rPr>
                <w:rFonts w:ascii="Open Sans" w:hAnsi="Open Sans" w:cs="Open Sans"/>
                <w:sz w:val="16"/>
                <w:szCs w:val="16"/>
              </w:rPr>
              <w:t xml:space="preserve">- </w:t>
            </w:r>
            <w:r w:rsidR="004464A8" w:rsidRPr="29DA4D3C">
              <w:rPr>
                <w:rFonts w:ascii="Open Sans" w:hAnsi="Open Sans" w:cs="Open Sans"/>
                <w:sz w:val="16"/>
                <w:szCs w:val="16"/>
              </w:rPr>
              <w:t>Mental Health Staff</w:t>
            </w:r>
          </w:p>
        </w:tc>
        <w:tc>
          <w:tcPr>
            <w:tcW w:w="1710" w:type="dxa"/>
          </w:tcPr>
          <w:p w14:paraId="5A791262" w14:textId="0479DFFA" w:rsidR="004464A8" w:rsidRPr="00634A32" w:rsidRDefault="004464A8" w:rsidP="00BF3640">
            <w:pPr>
              <w:pStyle w:val="Textoindependiente"/>
              <w:rPr>
                <w:rFonts w:ascii="Open Sans" w:hAnsi="Open Sans" w:cs="Open Sans"/>
                <w:sz w:val="16"/>
                <w:szCs w:val="16"/>
                <w:lang w:val="en-GB"/>
              </w:rPr>
            </w:pPr>
            <w:r w:rsidRPr="29DA4D3C">
              <w:rPr>
                <w:rFonts w:ascii="Open Sans" w:hAnsi="Open Sans" w:cs="Open Sans"/>
                <w:sz w:val="16"/>
                <w:szCs w:val="16"/>
              </w:rPr>
              <w:t>-</w:t>
            </w:r>
            <w:r w:rsidR="612E7F39" w:rsidRPr="29DA4D3C">
              <w:rPr>
                <w:rFonts w:ascii="Open Sans" w:hAnsi="Open Sans" w:cs="Open Sans"/>
                <w:sz w:val="16"/>
                <w:szCs w:val="16"/>
              </w:rPr>
              <w:t xml:space="preserve"> </w:t>
            </w:r>
            <w:r w:rsidRPr="29DA4D3C">
              <w:rPr>
                <w:rFonts w:ascii="Open Sans" w:hAnsi="Open Sans" w:cs="Open Sans"/>
                <w:sz w:val="16"/>
                <w:szCs w:val="16"/>
              </w:rPr>
              <w:t xml:space="preserve">Health Centre </w:t>
            </w:r>
          </w:p>
          <w:p w14:paraId="32613576" w14:textId="53EF03EA" w:rsidR="004464A8" w:rsidRPr="00634A32" w:rsidRDefault="004464A8" w:rsidP="00BF3640">
            <w:pPr>
              <w:pStyle w:val="Textoindependiente"/>
              <w:rPr>
                <w:rFonts w:ascii="Open Sans" w:hAnsi="Open Sans" w:cs="Open Sans"/>
                <w:sz w:val="16"/>
                <w:szCs w:val="16"/>
                <w:lang w:val="en-GB"/>
              </w:rPr>
            </w:pPr>
            <w:r w:rsidRPr="29DA4D3C">
              <w:rPr>
                <w:rFonts w:ascii="Open Sans" w:hAnsi="Open Sans" w:cs="Open Sans"/>
                <w:sz w:val="16"/>
                <w:szCs w:val="16"/>
              </w:rPr>
              <w:t>-</w:t>
            </w:r>
            <w:r w:rsidR="612E7F39" w:rsidRPr="29DA4D3C">
              <w:rPr>
                <w:rFonts w:ascii="Open Sans" w:hAnsi="Open Sans" w:cs="Open Sans"/>
                <w:sz w:val="16"/>
                <w:szCs w:val="16"/>
              </w:rPr>
              <w:t xml:space="preserve"> </w:t>
            </w:r>
            <w:r w:rsidRPr="29DA4D3C">
              <w:rPr>
                <w:rFonts w:ascii="Open Sans" w:hAnsi="Open Sans" w:cs="Open Sans"/>
                <w:sz w:val="16"/>
                <w:szCs w:val="16"/>
              </w:rPr>
              <w:t>Mobile Health Brigade</w:t>
            </w:r>
          </w:p>
        </w:tc>
        <w:tc>
          <w:tcPr>
            <w:tcW w:w="236" w:type="dxa"/>
            <w:vMerge/>
          </w:tcPr>
          <w:p w14:paraId="564CC416" w14:textId="77777777" w:rsidR="004464A8" w:rsidRPr="00634A32" w:rsidRDefault="004464A8" w:rsidP="007039A1">
            <w:pPr>
              <w:pStyle w:val="Textoindependiente"/>
              <w:rPr>
                <w:rFonts w:ascii="Open Sans" w:hAnsi="Open Sans" w:cs="Open Sans"/>
                <w:sz w:val="16"/>
                <w:szCs w:val="16"/>
                <w:lang w:val="en-GB"/>
              </w:rPr>
            </w:pPr>
          </w:p>
        </w:tc>
        <w:tc>
          <w:tcPr>
            <w:tcW w:w="3184" w:type="dxa"/>
          </w:tcPr>
          <w:p w14:paraId="5A0B6020" w14:textId="7275CA87" w:rsidR="004464A8" w:rsidRPr="00634A32" w:rsidRDefault="004464A8" w:rsidP="00F27C8B">
            <w:pPr>
              <w:pStyle w:val="Textoindependiente"/>
              <w:rPr>
                <w:rFonts w:ascii="Open Sans" w:hAnsi="Open Sans" w:cs="Open Sans"/>
                <w:sz w:val="16"/>
                <w:szCs w:val="16"/>
                <w:lang w:val="en-GB"/>
              </w:rPr>
            </w:pPr>
            <w:r w:rsidRPr="29DA4D3C">
              <w:rPr>
                <w:rFonts w:ascii="Open Sans" w:hAnsi="Open Sans" w:cs="Open Sans"/>
                <w:sz w:val="16"/>
                <w:szCs w:val="16"/>
              </w:rPr>
              <w:t>CCR nurse</w:t>
            </w:r>
          </w:p>
        </w:tc>
      </w:tr>
      <w:tr w:rsidR="004464A8" w:rsidRPr="00634A32" w14:paraId="6E8E0C87" w14:textId="77777777" w:rsidTr="29DA4D3C">
        <w:tc>
          <w:tcPr>
            <w:tcW w:w="1620" w:type="dxa"/>
            <w:vMerge/>
          </w:tcPr>
          <w:p w14:paraId="04E102C3" w14:textId="39557711" w:rsidR="004464A8" w:rsidRPr="00634A32" w:rsidRDefault="004464A8" w:rsidP="007039A1">
            <w:pPr>
              <w:pStyle w:val="Textoindependiente"/>
              <w:jc w:val="center"/>
              <w:rPr>
                <w:rFonts w:ascii="Open Sans" w:hAnsi="Open Sans" w:cs="Open Sans"/>
                <w:sz w:val="16"/>
                <w:szCs w:val="16"/>
                <w:lang w:val="en-GB"/>
              </w:rPr>
            </w:pPr>
          </w:p>
        </w:tc>
        <w:tc>
          <w:tcPr>
            <w:tcW w:w="360" w:type="dxa"/>
            <w:vMerge/>
          </w:tcPr>
          <w:p w14:paraId="4733B0F5" w14:textId="77777777" w:rsidR="004464A8" w:rsidRPr="00634A32" w:rsidRDefault="004464A8" w:rsidP="007039A1">
            <w:pPr>
              <w:pStyle w:val="Textoindependiente"/>
              <w:rPr>
                <w:rFonts w:ascii="Open Sans" w:hAnsi="Open Sans" w:cs="Open Sans"/>
                <w:sz w:val="16"/>
                <w:szCs w:val="16"/>
                <w:lang w:val="en-GB"/>
              </w:rPr>
            </w:pPr>
          </w:p>
        </w:tc>
        <w:tc>
          <w:tcPr>
            <w:tcW w:w="3147" w:type="dxa"/>
            <w:vMerge/>
          </w:tcPr>
          <w:p w14:paraId="251870BC" w14:textId="77777777" w:rsidR="004464A8" w:rsidRPr="00634A32" w:rsidRDefault="004464A8" w:rsidP="007039A1">
            <w:pPr>
              <w:pStyle w:val="Textoindependiente"/>
              <w:jc w:val="center"/>
              <w:rPr>
                <w:rFonts w:ascii="Open Sans" w:hAnsi="Open Sans" w:cs="Open Sans"/>
                <w:sz w:val="16"/>
                <w:szCs w:val="16"/>
                <w:lang w:val="en-GB"/>
              </w:rPr>
            </w:pPr>
          </w:p>
        </w:tc>
        <w:tc>
          <w:tcPr>
            <w:tcW w:w="255" w:type="dxa"/>
            <w:vMerge/>
          </w:tcPr>
          <w:p w14:paraId="35A9ABF2" w14:textId="77777777" w:rsidR="004464A8" w:rsidRPr="00634A32" w:rsidRDefault="004464A8" w:rsidP="007039A1">
            <w:pPr>
              <w:pStyle w:val="Textoindependiente"/>
              <w:rPr>
                <w:rFonts w:ascii="Open Sans" w:hAnsi="Open Sans" w:cs="Open Sans"/>
                <w:sz w:val="16"/>
                <w:szCs w:val="16"/>
                <w:lang w:val="en-GB"/>
              </w:rPr>
            </w:pPr>
          </w:p>
        </w:tc>
        <w:tc>
          <w:tcPr>
            <w:tcW w:w="6582" w:type="dxa"/>
            <w:gridSpan w:val="3"/>
            <w:shd w:val="clear" w:color="auto" w:fill="F09C83" w:themeFill="text2" w:themeFillTint="99"/>
          </w:tcPr>
          <w:p w14:paraId="7B1786B4" w14:textId="2D706180" w:rsidR="004464A8" w:rsidRPr="00634A32" w:rsidRDefault="004464A8" w:rsidP="29DA4D3C">
            <w:pPr>
              <w:pStyle w:val="Textoindependiente"/>
              <w:jc w:val="center"/>
              <w:rPr>
                <w:rFonts w:ascii="Open Sans" w:hAnsi="Open Sans" w:cs="Open Sans"/>
                <w:b/>
                <w:bCs/>
                <w:sz w:val="16"/>
                <w:szCs w:val="16"/>
                <w:lang w:val="en-GB"/>
              </w:rPr>
            </w:pPr>
            <w:r w:rsidRPr="29DA4D3C">
              <w:rPr>
                <w:rFonts w:ascii="Open Sans" w:hAnsi="Open Sans" w:cs="Open Sans"/>
                <w:b/>
                <w:bCs/>
                <w:sz w:val="16"/>
                <w:szCs w:val="16"/>
              </w:rPr>
              <w:t>Referral to other available support services as needed</w:t>
            </w:r>
          </w:p>
        </w:tc>
        <w:tc>
          <w:tcPr>
            <w:tcW w:w="236" w:type="dxa"/>
            <w:vMerge/>
          </w:tcPr>
          <w:p w14:paraId="5097AC17" w14:textId="77777777" w:rsidR="004464A8" w:rsidRPr="00634A32" w:rsidRDefault="004464A8" w:rsidP="007039A1">
            <w:pPr>
              <w:pStyle w:val="Textoindependiente"/>
              <w:rPr>
                <w:rFonts w:ascii="Open Sans" w:hAnsi="Open Sans" w:cs="Open Sans"/>
                <w:sz w:val="16"/>
                <w:szCs w:val="16"/>
                <w:lang w:val="en-GB"/>
              </w:rPr>
            </w:pPr>
          </w:p>
        </w:tc>
        <w:tc>
          <w:tcPr>
            <w:tcW w:w="3184" w:type="dxa"/>
            <w:shd w:val="clear" w:color="auto" w:fill="F09C83" w:themeFill="text2" w:themeFillTint="99"/>
          </w:tcPr>
          <w:p w14:paraId="65B1BC34" w14:textId="4E985B4D" w:rsidR="004464A8" w:rsidRPr="00634A32" w:rsidRDefault="004464A8" w:rsidP="29DA4D3C">
            <w:pPr>
              <w:pStyle w:val="Textoindependiente"/>
              <w:jc w:val="center"/>
              <w:rPr>
                <w:rFonts w:ascii="Open Sans" w:hAnsi="Open Sans" w:cs="Open Sans"/>
                <w:b/>
                <w:bCs/>
                <w:sz w:val="16"/>
                <w:szCs w:val="16"/>
                <w:lang w:val="en-GB"/>
              </w:rPr>
            </w:pPr>
            <w:r w:rsidRPr="29DA4D3C">
              <w:rPr>
                <w:rFonts w:ascii="Open Sans" w:hAnsi="Open Sans" w:cs="Open Sans"/>
                <w:b/>
                <w:bCs/>
                <w:sz w:val="16"/>
                <w:szCs w:val="16"/>
              </w:rPr>
              <w:t>Continuum of care</w:t>
            </w:r>
          </w:p>
        </w:tc>
      </w:tr>
      <w:tr w:rsidR="004464A8" w:rsidRPr="00634A32" w14:paraId="115E4A7B" w14:textId="77777777" w:rsidTr="29DA4D3C">
        <w:tc>
          <w:tcPr>
            <w:tcW w:w="1620" w:type="dxa"/>
            <w:vMerge/>
          </w:tcPr>
          <w:p w14:paraId="08A9F7A5" w14:textId="77777777" w:rsidR="004464A8" w:rsidRPr="00634A32" w:rsidRDefault="004464A8" w:rsidP="007039A1">
            <w:pPr>
              <w:pStyle w:val="Textoindependiente"/>
              <w:jc w:val="center"/>
              <w:rPr>
                <w:rFonts w:ascii="Open Sans" w:hAnsi="Open Sans" w:cs="Open Sans"/>
                <w:sz w:val="16"/>
                <w:szCs w:val="16"/>
                <w:lang w:val="en-GB"/>
              </w:rPr>
            </w:pPr>
          </w:p>
        </w:tc>
        <w:tc>
          <w:tcPr>
            <w:tcW w:w="360" w:type="dxa"/>
            <w:vMerge/>
          </w:tcPr>
          <w:p w14:paraId="7B8E2D6F" w14:textId="77777777" w:rsidR="004464A8" w:rsidRPr="00634A32" w:rsidRDefault="004464A8" w:rsidP="007039A1">
            <w:pPr>
              <w:pStyle w:val="Textoindependiente"/>
              <w:rPr>
                <w:rFonts w:ascii="Open Sans" w:hAnsi="Open Sans" w:cs="Open Sans"/>
                <w:sz w:val="16"/>
                <w:szCs w:val="16"/>
                <w:lang w:val="en-GB"/>
              </w:rPr>
            </w:pPr>
          </w:p>
        </w:tc>
        <w:tc>
          <w:tcPr>
            <w:tcW w:w="3147" w:type="dxa"/>
            <w:vMerge/>
          </w:tcPr>
          <w:p w14:paraId="1871F9E1" w14:textId="77777777" w:rsidR="004464A8" w:rsidRPr="00634A32" w:rsidRDefault="004464A8" w:rsidP="007039A1">
            <w:pPr>
              <w:pStyle w:val="Textoindependiente"/>
              <w:jc w:val="center"/>
              <w:rPr>
                <w:rFonts w:ascii="Open Sans" w:hAnsi="Open Sans" w:cs="Open Sans"/>
                <w:sz w:val="16"/>
                <w:szCs w:val="16"/>
                <w:lang w:val="en-GB"/>
              </w:rPr>
            </w:pPr>
          </w:p>
        </w:tc>
        <w:tc>
          <w:tcPr>
            <w:tcW w:w="255" w:type="dxa"/>
            <w:vMerge/>
          </w:tcPr>
          <w:p w14:paraId="678BFEA2" w14:textId="77777777" w:rsidR="004464A8" w:rsidRPr="00634A32" w:rsidRDefault="004464A8" w:rsidP="007039A1">
            <w:pPr>
              <w:pStyle w:val="Textoindependiente"/>
              <w:rPr>
                <w:rFonts w:ascii="Open Sans" w:hAnsi="Open Sans" w:cs="Open Sans"/>
                <w:sz w:val="16"/>
                <w:szCs w:val="16"/>
                <w:lang w:val="en-GB"/>
              </w:rPr>
            </w:pPr>
          </w:p>
        </w:tc>
        <w:tc>
          <w:tcPr>
            <w:tcW w:w="6582" w:type="dxa"/>
            <w:gridSpan w:val="3"/>
          </w:tcPr>
          <w:p w14:paraId="5E899BB4" w14:textId="00573BBC" w:rsidR="004464A8" w:rsidRPr="00634A32" w:rsidRDefault="004464A8" w:rsidP="00A93ED6">
            <w:pPr>
              <w:pStyle w:val="Textoindependiente"/>
              <w:rPr>
                <w:rFonts w:ascii="Open Sans" w:hAnsi="Open Sans" w:cs="Open Sans"/>
                <w:sz w:val="16"/>
                <w:szCs w:val="16"/>
                <w:lang w:val="en-GB"/>
              </w:rPr>
            </w:pPr>
            <w:r w:rsidRPr="29DA4D3C">
              <w:rPr>
                <w:rFonts w:ascii="Open Sans" w:hAnsi="Open Sans" w:cs="Open Sans"/>
                <w:sz w:val="16"/>
                <w:szCs w:val="16"/>
              </w:rPr>
              <w:t>-Referral to mental health services for the mother and follow</w:t>
            </w:r>
            <w:r w:rsidR="4080F1D2" w:rsidRPr="29DA4D3C">
              <w:rPr>
                <w:rFonts w:ascii="Open Sans" w:hAnsi="Open Sans" w:cs="Open Sans"/>
                <w:sz w:val="16"/>
                <w:szCs w:val="16"/>
              </w:rPr>
              <w:t>-</w:t>
            </w:r>
            <w:r w:rsidRPr="29DA4D3C">
              <w:rPr>
                <w:rFonts w:ascii="Open Sans" w:hAnsi="Open Sans" w:cs="Open Sans"/>
                <w:sz w:val="16"/>
                <w:szCs w:val="16"/>
              </w:rPr>
              <w:t>up</w:t>
            </w:r>
          </w:p>
          <w:p w14:paraId="0DC4605A" w14:textId="00192A83" w:rsidR="004464A8" w:rsidRPr="00634A32" w:rsidRDefault="004464A8" w:rsidP="007039A1">
            <w:pPr>
              <w:pStyle w:val="Textoindependiente"/>
              <w:rPr>
                <w:rFonts w:ascii="Open Sans" w:hAnsi="Open Sans" w:cs="Open Sans"/>
                <w:sz w:val="16"/>
                <w:szCs w:val="16"/>
                <w:lang w:val="en-GB"/>
              </w:rPr>
            </w:pPr>
            <w:r w:rsidRPr="29DA4D3C">
              <w:rPr>
                <w:rFonts w:ascii="Open Sans" w:hAnsi="Open Sans" w:cs="Open Sans"/>
                <w:sz w:val="16"/>
                <w:szCs w:val="16"/>
              </w:rPr>
              <w:t>-Referral to</w:t>
            </w:r>
            <w:r w:rsidR="00963078">
              <w:rPr>
                <w:rFonts w:ascii="Open Sans" w:hAnsi="Open Sans" w:cs="Open Sans"/>
                <w:sz w:val="16"/>
                <w:szCs w:val="16"/>
              </w:rPr>
              <w:t xml:space="preserve"> malnourished</w:t>
            </w:r>
            <w:r w:rsidRPr="29DA4D3C">
              <w:rPr>
                <w:rFonts w:ascii="Open Sans" w:hAnsi="Open Sans" w:cs="Open Sans"/>
                <w:sz w:val="16"/>
                <w:szCs w:val="16"/>
              </w:rPr>
              <w:t xml:space="preserve"> pregnant and lactating women supplementation</w:t>
            </w:r>
            <w:r w:rsidR="00F75363">
              <w:rPr>
                <w:rFonts w:ascii="Open Sans" w:hAnsi="Open Sans" w:cs="Open Sans"/>
                <w:sz w:val="16"/>
                <w:szCs w:val="16"/>
              </w:rPr>
              <w:t xml:space="preserve"> </w:t>
            </w:r>
            <w:r w:rsidRPr="29DA4D3C">
              <w:rPr>
                <w:rFonts w:ascii="Open Sans" w:hAnsi="Open Sans" w:cs="Open Sans"/>
                <w:sz w:val="16"/>
                <w:szCs w:val="16"/>
              </w:rPr>
              <w:t xml:space="preserve"> (PRN)</w:t>
            </w:r>
          </w:p>
          <w:p w14:paraId="3F6FC700" w14:textId="246E2E53" w:rsidR="004464A8" w:rsidRPr="00634A32" w:rsidRDefault="004464A8" w:rsidP="007039A1">
            <w:pPr>
              <w:pStyle w:val="Textoindependiente"/>
              <w:rPr>
                <w:rFonts w:ascii="Open Sans" w:hAnsi="Open Sans" w:cs="Open Sans"/>
                <w:sz w:val="16"/>
                <w:szCs w:val="16"/>
                <w:lang w:val="en-GB"/>
              </w:rPr>
            </w:pPr>
            <w:r w:rsidRPr="29DA4D3C">
              <w:rPr>
                <w:rFonts w:ascii="Open Sans" w:hAnsi="Open Sans" w:cs="Open Sans"/>
                <w:sz w:val="16"/>
                <w:szCs w:val="16"/>
              </w:rPr>
              <w:t>-Follow-up referrals to vaccination</w:t>
            </w:r>
            <w:r w:rsidR="11EDC2A1" w:rsidRPr="29DA4D3C">
              <w:rPr>
                <w:rFonts w:ascii="Open Sans" w:hAnsi="Open Sans" w:cs="Open Sans"/>
                <w:sz w:val="16"/>
                <w:szCs w:val="16"/>
              </w:rPr>
              <w:t xml:space="preserve"> services</w:t>
            </w:r>
          </w:p>
        </w:tc>
        <w:tc>
          <w:tcPr>
            <w:tcW w:w="236" w:type="dxa"/>
            <w:vMerge/>
          </w:tcPr>
          <w:p w14:paraId="3E3217EA" w14:textId="77777777" w:rsidR="004464A8" w:rsidRPr="00634A32" w:rsidRDefault="004464A8" w:rsidP="007039A1">
            <w:pPr>
              <w:pStyle w:val="Textoindependiente"/>
              <w:rPr>
                <w:rFonts w:ascii="Open Sans" w:hAnsi="Open Sans" w:cs="Open Sans"/>
                <w:sz w:val="16"/>
                <w:szCs w:val="16"/>
                <w:lang w:val="en-GB"/>
              </w:rPr>
            </w:pPr>
          </w:p>
        </w:tc>
        <w:tc>
          <w:tcPr>
            <w:tcW w:w="3184" w:type="dxa"/>
          </w:tcPr>
          <w:p w14:paraId="164A3878" w14:textId="542B4418" w:rsidR="004464A8" w:rsidRDefault="29DA4D3C" w:rsidP="29DA4D3C">
            <w:pPr>
              <w:pStyle w:val="Textoindependiente"/>
              <w:rPr>
                <w:rFonts w:ascii="Open Sans" w:hAnsi="Open Sans" w:cs="Open Sans"/>
                <w:sz w:val="16"/>
                <w:szCs w:val="16"/>
                <w:lang w:val="en-GB"/>
              </w:rPr>
            </w:pPr>
            <w:r w:rsidRPr="29DA4D3C">
              <w:rPr>
                <w:rFonts w:ascii="Open Sans" w:hAnsi="Open Sans" w:cs="Open Sans"/>
                <w:sz w:val="16"/>
                <w:szCs w:val="16"/>
              </w:rPr>
              <w:t xml:space="preserve">- </w:t>
            </w:r>
            <w:r w:rsidR="004464A8" w:rsidRPr="29DA4D3C">
              <w:rPr>
                <w:rFonts w:ascii="Open Sans" w:hAnsi="Open Sans" w:cs="Open Sans"/>
                <w:sz w:val="16"/>
                <w:szCs w:val="16"/>
              </w:rPr>
              <w:t>Malnutrition treatment (TDA or TDI)</w:t>
            </w:r>
          </w:p>
          <w:p w14:paraId="0728FF4F" w14:textId="250E8A74" w:rsidR="004464A8" w:rsidRDefault="05083B46" w:rsidP="00E72A9A">
            <w:pPr>
              <w:pStyle w:val="Textoindependiente"/>
              <w:rPr>
                <w:rFonts w:ascii="Open Sans" w:hAnsi="Open Sans" w:cs="Open Sans"/>
                <w:sz w:val="16"/>
                <w:szCs w:val="16"/>
                <w:lang w:val="en-GB"/>
              </w:rPr>
            </w:pPr>
            <w:r w:rsidRPr="29DA4D3C">
              <w:rPr>
                <w:rFonts w:ascii="Open Sans" w:hAnsi="Open Sans" w:cs="Open Sans"/>
                <w:sz w:val="16"/>
                <w:szCs w:val="16"/>
              </w:rPr>
              <w:t xml:space="preserve">- </w:t>
            </w:r>
            <w:r w:rsidR="004464A8" w:rsidRPr="29DA4D3C">
              <w:rPr>
                <w:rFonts w:ascii="Open Sans" w:hAnsi="Open Sans" w:cs="Open Sans"/>
                <w:sz w:val="16"/>
                <w:szCs w:val="16"/>
              </w:rPr>
              <w:t>IMCI</w:t>
            </w:r>
          </w:p>
          <w:p w14:paraId="22CC4420" w14:textId="59D1997D" w:rsidR="004464A8" w:rsidRPr="00634A32" w:rsidRDefault="418D3F4A" w:rsidP="00E72A9A">
            <w:pPr>
              <w:pStyle w:val="Textoindependiente"/>
              <w:rPr>
                <w:rFonts w:ascii="Open Sans" w:hAnsi="Open Sans" w:cs="Open Sans"/>
                <w:sz w:val="16"/>
                <w:szCs w:val="16"/>
                <w:lang w:val="en-GB"/>
              </w:rPr>
            </w:pPr>
            <w:r w:rsidRPr="29DA4D3C">
              <w:rPr>
                <w:rFonts w:ascii="Open Sans" w:hAnsi="Open Sans" w:cs="Open Sans"/>
                <w:sz w:val="16"/>
                <w:szCs w:val="16"/>
              </w:rPr>
              <w:t xml:space="preserve">- </w:t>
            </w:r>
            <w:r w:rsidR="004464A8" w:rsidRPr="29DA4D3C">
              <w:rPr>
                <w:rFonts w:ascii="Open Sans" w:hAnsi="Open Sans" w:cs="Open Sans"/>
                <w:sz w:val="16"/>
                <w:szCs w:val="16"/>
              </w:rPr>
              <w:t>CCS</w:t>
            </w:r>
            <w:r w:rsidR="00963078">
              <w:rPr>
                <w:rFonts w:ascii="Open Sans" w:hAnsi="Open Sans" w:cs="Open Sans"/>
                <w:sz w:val="16"/>
                <w:szCs w:val="16"/>
              </w:rPr>
              <w:t xml:space="preserve"> (</w:t>
            </w:r>
            <w:r w:rsidR="00886AA8">
              <w:rPr>
                <w:rFonts w:ascii="Open Sans" w:hAnsi="Open Sans" w:cs="Open Sans"/>
                <w:sz w:val="16"/>
                <w:szCs w:val="16"/>
              </w:rPr>
              <w:t>IYCF counselin</w:t>
            </w:r>
            <w:r w:rsidR="00490BED">
              <w:rPr>
                <w:rFonts w:ascii="Open Sans" w:hAnsi="Open Sans" w:cs="Open Sans"/>
                <w:sz w:val="16"/>
                <w:szCs w:val="16"/>
              </w:rPr>
              <w:t>g, micronutrien</w:t>
            </w:r>
            <w:r w:rsidR="00886AA8">
              <w:rPr>
                <w:rFonts w:ascii="Open Sans" w:hAnsi="Open Sans" w:cs="Open Sans"/>
                <w:sz w:val="16"/>
                <w:szCs w:val="16"/>
              </w:rPr>
              <w:t>t supplementation</w:t>
            </w:r>
            <w:r w:rsidR="00490BED">
              <w:rPr>
                <w:rFonts w:ascii="Open Sans" w:hAnsi="Open Sans" w:cs="Open Sans"/>
                <w:sz w:val="16"/>
                <w:szCs w:val="16"/>
              </w:rPr>
              <w:t>/Vitamin A</w:t>
            </w:r>
            <w:r w:rsidR="00886AA8">
              <w:rPr>
                <w:rFonts w:ascii="Open Sans" w:hAnsi="Open Sans" w:cs="Open Sans"/>
                <w:sz w:val="16"/>
                <w:szCs w:val="16"/>
              </w:rPr>
              <w:t>,</w:t>
            </w:r>
            <w:r w:rsidR="0061768E">
              <w:rPr>
                <w:rFonts w:ascii="Open Sans" w:hAnsi="Open Sans" w:cs="Open Sans"/>
                <w:sz w:val="16"/>
                <w:szCs w:val="16"/>
              </w:rPr>
              <w:t xml:space="preserve"> </w:t>
            </w:r>
            <w:r w:rsidR="0061768E">
              <w:rPr>
                <w:rFonts w:ascii="Open Sans" w:hAnsi="Open Sans" w:cs="Open Sans"/>
                <w:sz w:val="16"/>
                <w:szCs w:val="16"/>
              </w:rPr>
              <w:lastRenderedPageBreak/>
              <w:t>vaccination</w:t>
            </w:r>
            <w:r w:rsidR="00963078">
              <w:rPr>
                <w:rFonts w:ascii="Open Sans" w:hAnsi="Open Sans" w:cs="Open Sans"/>
                <w:sz w:val="16"/>
                <w:szCs w:val="16"/>
              </w:rPr>
              <w:t>)</w:t>
            </w:r>
          </w:p>
        </w:tc>
      </w:tr>
      <w:tr w:rsidR="004464A8" w:rsidRPr="00634A32" w14:paraId="2F64C7A8" w14:textId="77777777" w:rsidTr="29DA4D3C">
        <w:tc>
          <w:tcPr>
            <w:tcW w:w="1620" w:type="dxa"/>
            <w:shd w:val="clear" w:color="auto" w:fill="F09C83" w:themeFill="text2" w:themeFillTint="99"/>
          </w:tcPr>
          <w:p w14:paraId="1ACC6892" w14:textId="30FE49C6" w:rsidR="004464A8" w:rsidRPr="00634A32" w:rsidRDefault="004464A8" w:rsidP="29DA4D3C">
            <w:pPr>
              <w:pStyle w:val="Textoindependiente"/>
              <w:jc w:val="center"/>
              <w:rPr>
                <w:rFonts w:ascii="Open Sans" w:hAnsi="Open Sans" w:cs="Open Sans"/>
                <w:b/>
                <w:bCs/>
                <w:sz w:val="16"/>
                <w:szCs w:val="16"/>
                <w:lang w:val="en-GB"/>
              </w:rPr>
            </w:pPr>
            <w:r w:rsidRPr="29DA4D3C">
              <w:rPr>
                <w:rFonts w:ascii="Open Sans" w:hAnsi="Open Sans" w:cs="Open Sans"/>
                <w:b/>
                <w:bCs/>
                <w:sz w:val="16"/>
                <w:szCs w:val="16"/>
              </w:rPr>
              <w:lastRenderedPageBreak/>
              <w:t>Guides &amp; Forms</w:t>
            </w:r>
          </w:p>
        </w:tc>
        <w:tc>
          <w:tcPr>
            <w:tcW w:w="360" w:type="dxa"/>
            <w:vMerge/>
          </w:tcPr>
          <w:p w14:paraId="2ED45ED7" w14:textId="77777777" w:rsidR="004464A8" w:rsidRPr="00634A32" w:rsidRDefault="004464A8" w:rsidP="007039A1">
            <w:pPr>
              <w:pStyle w:val="Textoindependiente"/>
              <w:rPr>
                <w:rFonts w:ascii="Open Sans" w:hAnsi="Open Sans" w:cs="Open Sans"/>
                <w:sz w:val="16"/>
                <w:szCs w:val="16"/>
                <w:lang w:val="en-GB"/>
              </w:rPr>
            </w:pPr>
          </w:p>
        </w:tc>
        <w:tc>
          <w:tcPr>
            <w:tcW w:w="3147" w:type="dxa"/>
            <w:shd w:val="clear" w:color="auto" w:fill="F09C83" w:themeFill="text2" w:themeFillTint="99"/>
          </w:tcPr>
          <w:p w14:paraId="2447219E" w14:textId="2661114A" w:rsidR="004464A8" w:rsidRPr="00634A32" w:rsidRDefault="004464A8" w:rsidP="29DA4D3C">
            <w:pPr>
              <w:pStyle w:val="Textoindependiente"/>
              <w:jc w:val="center"/>
              <w:rPr>
                <w:rFonts w:ascii="Open Sans" w:hAnsi="Open Sans" w:cs="Open Sans"/>
                <w:b/>
                <w:bCs/>
                <w:sz w:val="16"/>
                <w:szCs w:val="16"/>
                <w:lang w:val="en-GB"/>
              </w:rPr>
            </w:pPr>
            <w:r w:rsidRPr="29DA4D3C">
              <w:rPr>
                <w:rFonts w:ascii="Open Sans" w:hAnsi="Open Sans" w:cs="Open Sans"/>
                <w:b/>
                <w:bCs/>
                <w:sz w:val="16"/>
                <w:szCs w:val="16"/>
              </w:rPr>
              <w:t>Guides &amp; Forms</w:t>
            </w:r>
          </w:p>
        </w:tc>
        <w:tc>
          <w:tcPr>
            <w:tcW w:w="255" w:type="dxa"/>
            <w:vMerge/>
          </w:tcPr>
          <w:p w14:paraId="57E17720" w14:textId="77777777" w:rsidR="004464A8" w:rsidRPr="00634A32" w:rsidRDefault="004464A8" w:rsidP="007039A1">
            <w:pPr>
              <w:pStyle w:val="Textoindependiente"/>
              <w:rPr>
                <w:rFonts w:ascii="Open Sans" w:hAnsi="Open Sans" w:cs="Open Sans"/>
                <w:sz w:val="16"/>
                <w:szCs w:val="16"/>
                <w:lang w:val="en-GB"/>
              </w:rPr>
            </w:pPr>
          </w:p>
        </w:tc>
        <w:tc>
          <w:tcPr>
            <w:tcW w:w="6582" w:type="dxa"/>
            <w:gridSpan w:val="3"/>
            <w:shd w:val="clear" w:color="auto" w:fill="F09C83" w:themeFill="text2" w:themeFillTint="99"/>
          </w:tcPr>
          <w:p w14:paraId="5600A575" w14:textId="352F96A1" w:rsidR="004464A8" w:rsidRPr="00634A32" w:rsidRDefault="004464A8" w:rsidP="29DA4D3C">
            <w:pPr>
              <w:pStyle w:val="Textoindependiente"/>
              <w:jc w:val="center"/>
              <w:rPr>
                <w:rFonts w:ascii="Open Sans" w:hAnsi="Open Sans" w:cs="Open Sans"/>
                <w:b/>
                <w:bCs/>
                <w:sz w:val="16"/>
                <w:szCs w:val="16"/>
                <w:lang w:val="en-GB"/>
              </w:rPr>
            </w:pPr>
            <w:r w:rsidRPr="29DA4D3C">
              <w:rPr>
                <w:rFonts w:ascii="Open Sans" w:hAnsi="Open Sans" w:cs="Open Sans"/>
                <w:b/>
                <w:bCs/>
                <w:sz w:val="16"/>
                <w:szCs w:val="16"/>
              </w:rPr>
              <w:t>Guides &amp; Forms</w:t>
            </w:r>
          </w:p>
        </w:tc>
        <w:tc>
          <w:tcPr>
            <w:tcW w:w="236" w:type="dxa"/>
            <w:vMerge/>
          </w:tcPr>
          <w:p w14:paraId="71D855AA" w14:textId="77777777" w:rsidR="004464A8" w:rsidRPr="00634A32" w:rsidRDefault="004464A8" w:rsidP="007039A1">
            <w:pPr>
              <w:pStyle w:val="Textoindependiente"/>
              <w:rPr>
                <w:rFonts w:ascii="Open Sans" w:hAnsi="Open Sans" w:cs="Open Sans"/>
                <w:sz w:val="16"/>
                <w:szCs w:val="16"/>
                <w:lang w:val="en-GB"/>
              </w:rPr>
            </w:pPr>
          </w:p>
        </w:tc>
        <w:tc>
          <w:tcPr>
            <w:tcW w:w="3184" w:type="dxa"/>
            <w:shd w:val="clear" w:color="auto" w:fill="F09C83" w:themeFill="text2" w:themeFillTint="99"/>
          </w:tcPr>
          <w:p w14:paraId="135B44A2" w14:textId="7D4F3009" w:rsidR="004464A8" w:rsidRPr="00634A32" w:rsidRDefault="004464A8" w:rsidP="29DA4D3C">
            <w:pPr>
              <w:pStyle w:val="Textoindependiente"/>
              <w:jc w:val="center"/>
              <w:rPr>
                <w:rFonts w:ascii="Open Sans" w:hAnsi="Open Sans" w:cs="Open Sans"/>
                <w:b/>
                <w:bCs/>
                <w:sz w:val="16"/>
                <w:szCs w:val="16"/>
                <w:lang w:val="en-GB"/>
              </w:rPr>
            </w:pPr>
            <w:r w:rsidRPr="29DA4D3C">
              <w:rPr>
                <w:rFonts w:ascii="Open Sans" w:hAnsi="Open Sans" w:cs="Open Sans"/>
                <w:b/>
                <w:bCs/>
                <w:sz w:val="16"/>
                <w:szCs w:val="16"/>
              </w:rPr>
              <w:t>Guides &amp; Forms</w:t>
            </w:r>
          </w:p>
        </w:tc>
      </w:tr>
      <w:tr w:rsidR="004464A8" w:rsidRPr="00634A32" w14:paraId="2B977C7F" w14:textId="77777777" w:rsidTr="29DA4D3C">
        <w:tc>
          <w:tcPr>
            <w:tcW w:w="1620" w:type="dxa"/>
          </w:tcPr>
          <w:p w14:paraId="5F3D9C00" w14:textId="4394BCD3" w:rsidR="004464A8" w:rsidRPr="00634A32" w:rsidRDefault="004464A8" w:rsidP="000E58A5">
            <w:pPr>
              <w:pStyle w:val="Textoindependiente"/>
              <w:rPr>
                <w:rFonts w:ascii="Open Sans" w:hAnsi="Open Sans" w:cs="Open Sans"/>
                <w:sz w:val="16"/>
                <w:szCs w:val="16"/>
                <w:lang w:val="en-GB"/>
              </w:rPr>
            </w:pPr>
            <w:r w:rsidRPr="29DA4D3C">
              <w:rPr>
                <w:rFonts w:ascii="Open Sans" w:hAnsi="Open Sans" w:cs="Open Sans"/>
                <w:sz w:val="16"/>
                <w:szCs w:val="16"/>
              </w:rPr>
              <w:t>-Healthy Child card</w:t>
            </w:r>
          </w:p>
          <w:p w14:paraId="10485E22" w14:textId="46CBB4D5" w:rsidR="004464A8" w:rsidRPr="00634A32" w:rsidRDefault="004464A8" w:rsidP="000E58A5">
            <w:pPr>
              <w:pStyle w:val="Textoindependiente"/>
              <w:rPr>
                <w:rFonts w:ascii="Open Sans" w:hAnsi="Open Sans" w:cs="Open Sans"/>
                <w:sz w:val="16"/>
                <w:szCs w:val="16"/>
                <w:lang w:val="en-GB"/>
              </w:rPr>
            </w:pPr>
            <w:r w:rsidRPr="29DA4D3C">
              <w:rPr>
                <w:rFonts w:ascii="Open Sans" w:hAnsi="Open Sans" w:cs="Open Sans"/>
                <w:sz w:val="16"/>
                <w:szCs w:val="16"/>
              </w:rPr>
              <w:t>-At-risk children card</w:t>
            </w:r>
          </w:p>
        </w:tc>
        <w:tc>
          <w:tcPr>
            <w:tcW w:w="360" w:type="dxa"/>
            <w:vMerge/>
          </w:tcPr>
          <w:p w14:paraId="434FF679" w14:textId="77777777" w:rsidR="004464A8" w:rsidRPr="00634A32" w:rsidRDefault="004464A8" w:rsidP="007039A1">
            <w:pPr>
              <w:pStyle w:val="Textoindependiente"/>
              <w:rPr>
                <w:rFonts w:ascii="Open Sans" w:hAnsi="Open Sans" w:cs="Open Sans"/>
                <w:sz w:val="16"/>
                <w:szCs w:val="16"/>
                <w:lang w:val="en-GB"/>
              </w:rPr>
            </w:pPr>
          </w:p>
        </w:tc>
        <w:tc>
          <w:tcPr>
            <w:tcW w:w="3147" w:type="dxa"/>
          </w:tcPr>
          <w:p w14:paraId="6A9E6DD1" w14:textId="77C87B9E" w:rsidR="004464A8" w:rsidRPr="00634A32" w:rsidRDefault="004464A8" w:rsidP="0074755C">
            <w:pPr>
              <w:pStyle w:val="Textoindependiente"/>
              <w:rPr>
                <w:rFonts w:ascii="Open Sans" w:hAnsi="Open Sans" w:cs="Open Sans"/>
                <w:sz w:val="16"/>
                <w:szCs w:val="16"/>
                <w:lang w:val="en-GB"/>
              </w:rPr>
            </w:pPr>
            <w:r w:rsidRPr="29DA4D3C">
              <w:rPr>
                <w:rFonts w:ascii="Open Sans" w:hAnsi="Open Sans" w:cs="Open Sans"/>
                <w:sz w:val="16"/>
                <w:szCs w:val="16"/>
              </w:rPr>
              <w:t>-Healthy Child card</w:t>
            </w:r>
          </w:p>
          <w:p w14:paraId="5288F118" w14:textId="77A47395" w:rsidR="004464A8" w:rsidRPr="00634A32" w:rsidRDefault="004464A8" w:rsidP="0074755C">
            <w:pPr>
              <w:pStyle w:val="Textoindependiente"/>
              <w:rPr>
                <w:rFonts w:ascii="Open Sans" w:hAnsi="Open Sans" w:cs="Open Sans"/>
                <w:sz w:val="16"/>
                <w:szCs w:val="16"/>
                <w:lang w:val="en-GB"/>
              </w:rPr>
            </w:pPr>
            <w:r w:rsidRPr="29DA4D3C">
              <w:rPr>
                <w:rFonts w:ascii="Open Sans" w:hAnsi="Open Sans" w:cs="Open Sans"/>
                <w:sz w:val="16"/>
                <w:szCs w:val="16"/>
              </w:rPr>
              <w:t>-At-risk children card</w:t>
            </w:r>
          </w:p>
          <w:p w14:paraId="1EF7A6B9" w14:textId="77777777" w:rsidR="004464A8" w:rsidRPr="00634A32" w:rsidRDefault="004464A8" w:rsidP="0074755C">
            <w:pPr>
              <w:pStyle w:val="Textoindependiente"/>
              <w:rPr>
                <w:rFonts w:ascii="Open Sans" w:hAnsi="Open Sans" w:cs="Open Sans"/>
                <w:sz w:val="16"/>
                <w:szCs w:val="16"/>
                <w:lang w:val="en-GB"/>
              </w:rPr>
            </w:pPr>
            <w:r w:rsidRPr="29DA4D3C">
              <w:rPr>
                <w:rFonts w:ascii="Open Sans" w:hAnsi="Open Sans" w:cs="Open Sans"/>
                <w:sz w:val="16"/>
                <w:szCs w:val="16"/>
              </w:rPr>
              <w:t>-MAMI feeding assessment form</w:t>
            </w:r>
          </w:p>
          <w:p w14:paraId="6DAF5BAB" w14:textId="64AE1F42" w:rsidR="004464A8" w:rsidRPr="00634A32" w:rsidRDefault="004464A8" w:rsidP="0074755C">
            <w:pPr>
              <w:pStyle w:val="Textoindependiente"/>
              <w:rPr>
                <w:rFonts w:ascii="Open Sans" w:hAnsi="Open Sans" w:cs="Open Sans"/>
                <w:sz w:val="16"/>
                <w:szCs w:val="16"/>
                <w:lang w:val="en-GB"/>
              </w:rPr>
            </w:pPr>
            <w:r w:rsidRPr="29DA4D3C">
              <w:rPr>
                <w:rFonts w:ascii="Open Sans" w:hAnsi="Open Sans" w:cs="Open Sans"/>
                <w:sz w:val="16"/>
                <w:szCs w:val="16"/>
              </w:rPr>
              <w:t xml:space="preserve">-Local form mental health assessment </w:t>
            </w:r>
          </w:p>
        </w:tc>
        <w:tc>
          <w:tcPr>
            <w:tcW w:w="255" w:type="dxa"/>
            <w:vMerge/>
          </w:tcPr>
          <w:p w14:paraId="7B5C958B" w14:textId="77777777" w:rsidR="004464A8" w:rsidRPr="00634A32" w:rsidRDefault="004464A8" w:rsidP="007039A1">
            <w:pPr>
              <w:pStyle w:val="Textoindependiente"/>
              <w:rPr>
                <w:rFonts w:ascii="Open Sans" w:hAnsi="Open Sans" w:cs="Open Sans"/>
                <w:sz w:val="16"/>
                <w:szCs w:val="16"/>
                <w:lang w:val="en-GB"/>
              </w:rPr>
            </w:pPr>
          </w:p>
        </w:tc>
        <w:tc>
          <w:tcPr>
            <w:tcW w:w="6582" w:type="dxa"/>
            <w:gridSpan w:val="3"/>
          </w:tcPr>
          <w:p w14:paraId="75E21AAD" w14:textId="77777777" w:rsidR="004464A8" w:rsidRDefault="004464A8" w:rsidP="00634A32">
            <w:pPr>
              <w:pStyle w:val="Textoindependiente"/>
              <w:rPr>
                <w:rFonts w:ascii="Open Sans" w:hAnsi="Open Sans" w:cs="Open Sans"/>
                <w:sz w:val="16"/>
                <w:szCs w:val="16"/>
                <w:lang w:val="en-GB"/>
              </w:rPr>
            </w:pPr>
            <w:r w:rsidRPr="29DA4D3C">
              <w:rPr>
                <w:rFonts w:ascii="Open Sans" w:hAnsi="Open Sans" w:cs="Open Sans"/>
                <w:sz w:val="16"/>
                <w:szCs w:val="16"/>
              </w:rPr>
              <w:t>-At-risk children card</w:t>
            </w:r>
          </w:p>
          <w:p w14:paraId="5BCBE87A" w14:textId="79D46361" w:rsidR="004464A8" w:rsidRDefault="004464A8" w:rsidP="00634A32">
            <w:pPr>
              <w:pStyle w:val="Textoindependiente"/>
              <w:rPr>
                <w:rFonts w:ascii="Open Sans" w:hAnsi="Open Sans" w:cs="Open Sans"/>
                <w:sz w:val="16"/>
                <w:szCs w:val="16"/>
                <w:lang w:val="en-GB"/>
              </w:rPr>
            </w:pPr>
            <w:r w:rsidRPr="29DA4D3C">
              <w:rPr>
                <w:rFonts w:ascii="Open Sans" w:hAnsi="Open Sans" w:cs="Open Sans"/>
                <w:sz w:val="16"/>
                <w:szCs w:val="16"/>
              </w:rPr>
              <w:t>-At-risk children register book</w:t>
            </w:r>
          </w:p>
          <w:p w14:paraId="0D1C043C" w14:textId="29754C8E" w:rsidR="004464A8" w:rsidRPr="00634A32" w:rsidRDefault="004464A8" w:rsidP="00634A32">
            <w:pPr>
              <w:pStyle w:val="Textoindependiente"/>
              <w:rPr>
                <w:rFonts w:ascii="Open Sans" w:hAnsi="Open Sans" w:cs="Open Sans"/>
                <w:sz w:val="16"/>
                <w:szCs w:val="16"/>
                <w:lang w:val="en-GB"/>
              </w:rPr>
            </w:pPr>
            <w:r w:rsidRPr="29DA4D3C">
              <w:rPr>
                <w:rFonts w:ascii="Open Sans" w:hAnsi="Open Sans" w:cs="Open Sans"/>
                <w:sz w:val="16"/>
                <w:szCs w:val="16"/>
              </w:rPr>
              <w:t>-MAMI counselling cards (core and specific topics)</w:t>
            </w:r>
          </w:p>
        </w:tc>
        <w:tc>
          <w:tcPr>
            <w:tcW w:w="236" w:type="dxa"/>
            <w:vMerge/>
          </w:tcPr>
          <w:p w14:paraId="06DB299F" w14:textId="77777777" w:rsidR="004464A8" w:rsidRPr="00634A32" w:rsidRDefault="004464A8" w:rsidP="007039A1">
            <w:pPr>
              <w:pStyle w:val="Textoindependiente"/>
              <w:rPr>
                <w:rFonts w:ascii="Open Sans" w:hAnsi="Open Sans" w:cs="Open Sans"/>
                <w:sz w:val="16"/>
                <w:szCs w:val="16"/>
                <w:lang w:val="en-GB"/>
              </w:rPr>
            </w:pPr>
          </w:p>
        </w:tc>
        <w:tc>
          <w:tcPr>
            <w:tcW w:w="3184" w:type="dxa"/>
          </w:tcPr>
          <w:p w14:paraId="246CD767" w14:textId="23769FD9" w:rsidR="004464A8" w:rsidRPr="00634A32" w:rsidRDefault="004464A8" w:rsidP="00986004">
            <w:pPr>
              <w:pStyle w:val="Textoindependiente"/>
              <w:rPr>
                <w:rFonts w:ascii="Open Sans" w:hAnsi="Open Sans" w:cs="Open Sans"/>
                <w:sz w:val="16"/>
                <w:szCs w:val="16"/>
                <w:lang w:val="en-GB"/>
              </w:rPr>
            </w:pPr>
            <w:r w:rsidRPr="29DA4D3C">
              <w:rPr>
                <w:rFonts w:ascii="Open Sans" w:hAnsi="Open Sans" w:cs="Open Sans"/>
                <w:sz w:val="16"/>
                <w:szCs w:val="16"/>
              </w:rPr>
              <w:t>-</w:t>
            </w:r>
            <w:r w:rsidR="282EA5B2" w:rsidRPr="29DA4D3C">
              <w:rPr>
                <w:rFonts w:ascii="Open Sans" w:hAnsi="Open Sans" w:cs="Open Sans"/>
                <w:sz w:val="16"/>
                <w:szCs w:val="16"/>
              </w:rPr>
              <w:t xml:space="preserve"> </w:t>
            </w:r>
            <w:r w:rsidRPr="29DA4D3C">
              <w:rPr>
                <w:rFonts w:ascii="Open Sans" w:hAnsi="Open Sans" w:cs="Open Sans"/>
                <w:sz w:val="16"/>
                <w:szCs w:val="16"/>
              </w:rPr>
              <w:t>Healthy Child card</w:t>
            </w:r>
          </w:p>
          <w:p w14:paraId="7E9054E5" w14:textId="276AA14F" w:rsidR="004464A8" w:rsidRPr="00634A32" w:rsidRDefault="004464A8" w:rsidP="00986004">
            <w:pPr>
              <w:pStyle w:val="Textoindependiente"/>
              <w:rPr>
                <w:rFonts w:ascii="Open Sans" w:hAnsi="Open Sans" w:cs="Open Sans"/>
                <w:sz w:val="16"/>
                <w:szCs w:val="16"/>
                <w:lang w:val="en-GB"/>
              </w:rPr>
            </w:pPr>
            <w:r w:rsidRPr="29DA4D3C">
              <w:rPr>
                <w:rFonts w:ascii="Open Sans" w:hAnsi="Open Sans" w:cs="Open Sans"/>
                <w:sz w:val="16"/>
                <w:szCs w:val="16"/>
              </w:rPr>
              <w:t>-</w:t>
            </w:r>
            <w:r w:rsidR="08782B07" w:rsidRPr="29DA4D3C">
              <w:rPr>
                <w:rFonts w:ascii="Open Sans" w:hAnsi="Open Sans" w:cs="Open Sans"/>
                <w:sz w:val="16"/>
                <w:szCs w:val="16"/>
              </w:rPr>
              <w:t xml:space="preserve"> </w:t>
            </w:r>
            <w:r w:rsidRPr="29DA4D3C">
              <w:rPr>
                <w:rFonts w:ascii="Open Sans" w:hAnsi="Open Sans" w:cs="Open Sans"/>
                <w:sz w:val="16"/>
                <w:szCs w:val="16"/>
              </w:rPr>
              <w:t>At-risk children card</w:t>
            </w:r>
          </w:p>
          <w:p w14:paraId="20D8789A" w14:textId="77777777" w:rsidR="004464A8" w:rsidRPr="00634A32" w:rsidRDefault="004464A8" w:rsidP="00986004">
            <w:pPr>
              <w:pStyle w:val="Textoindependiente"/>
              <w:rPr>
                <w:rFonts w:ascii="Open Sans" w:hAnsi="Open Sans" w:cs="Open Sans"/>
                <w:sz w:val="16"/>
                <w:szCs w:val="16"/>
                <w:lang w:val="en-GB"/>
              </w:rPr>
            </w:pPr>
          </w:p>
        </w:tc>
      </w:tr>
    </w:tbl>
    <w:p w14:paraId="6D87BA37" w14:textId="77777777" w:rsidR="00ED58AF" w:rsidRPr="006F3DC0" w:rsidRDefault="00ED58AF" w:rsidP="00BB79D0">
      <w:pPr>
        <w:pStyle w:val="Textoindependiente"/>
        <w:rPr>
          <w:rFonts w:ascii="Open Sans" w:hAnsi="Open Sans" w:cs="Open Sans"/>
          <w:sz w:val="21"/>
          <w:szCs w:val="21"/>
          <w:lang w:val="en-GB"/>
        </w:rPr>
        <w:sectPr w:rsidR="00ED58AF" w:rsidRPr="006F3DC0" w:rsidSect="005C5745">
          <w:pgSz w:w="16834" w:h="11894" w:orient="landscape"/>
          <w:pgMar w:top="720" w:right="720" w:bottom="720" w:left="720" w:header="0" w:footer="288" w:gutter="0"/>
          <w:cols w:space="708"/>
          <w:titlePg/>
          <w:docGrid w:linePitch="360"/>
        </w:sectPr>
      </w:pPr>
    </w:p>
    <w:p w14:paraId="34EC73FE" w14:textId="77777777" w:rsidR="00854914" w:rsidRPr="00F41201" w:rsidRDefault="00854914" w:rsidP="00854914">
      <w:pPr>
        <w:pStyle w:val="Ttulo3"/>
      </w:pPr>
      <w:bookmarkStart w:id="6" w:name="_Toc136288136"/>
      <w:r>
        <w:lastRenderedPageBreak/>
        <w:t>Capacity building</w:t>
      </w:r>
      <w:bookmarkEnd w:id="6"/>
    </w:p>
    <w:p w14:paraId="6E2A9DA1" w14:textId="77777777" w:rsidR="00854914" w:rsidRPr="002949F5" w:rsidRDefault="00854914" w:rsidP="00854914">
      <w:pPr>
        <w:pStyle w:val="Textoindependiente"/>
        <w:jc w:val="both"/>
        <w:rPr>
          <w:rFonts w:ascii="Open Sans" w:hAnsi="Open Sans" w:cs="Open Sans"/>
          <w:sz w:val="21"/>
          <w:szCs w:val="21"/>
        </w:rPr>
      </w:pPr>
    </w:p>
    <w:p w14:paraId="4C89ACCD" w14:textId="68EB1530" w:rsidR="00F459EE" w:rsidRDefault="009C3B56" w:rsidP="00117105">
      <w:pPr>
        <w:pStyle w:val="Textoindependiente"/>
        <w:jc w:val="both"/>
        <w:rPr>
          <w:rFonts w:ascii="Open Sans" w:hAnsi="Open Sans" w:cs="Open Sans"/>
          <w:sz w:val="21"/>
          <w:szCs w:val="21"/>
        </w:rPr>
      </w:pPr>
      <w:r w:rsidRPr="009C3B56">
        <w:rPr>
          <w:rFonts w:ascii="Open Sans" w:hAnsi="Open Sans" w:cs="Open Sans"/>
          <w:sz w:val="21"/>
          <w:szCs w:val="21"/>
        </w:rPr>
        <w:t>The training of trainers for the MAMI care pathway package was held on May 10, 11 and 12. This training was attended by representatives of the organizations that validated the MAMI care pathway (Nutrition Cluster partners), and the objective was to leave the capacity to be able to subsequently offer the workshop to the staff that will implement the first pilot among which should be considered CCR, CCS, TDI, AIDI staff. These staff should receive this training so that they understand the MAMI care pathway and that it seeks to better connect the services already available. It is important to ensure that they understand the importance of referrals and that referrals are effective.</w:t>
      </w:r>
    </w:p>
    <w:p w14:paraId="2AE1AB8A" w14:textId="77777777" w:rsidR="009C3B56" w:rsidRDefault="009C3B56" w:rsidP="00117105">
      <w:pPr>
        <w:pStyle w:val="Textoindependiente"/>
        <w:jc w:val="both"/>
        <w:rPr>
          <w:rFonts w:ascii="Open Sans" w:hAnsi="Open Sans" w:cs="Open Sans"/>
          <w:sz w:val="21"/>
          <w:szCs w:val="21"/>
        </w:rPr>
      </w:pPr>
    </w:p>
    <w:p w14:paraId="5CD76B08" w14:textId="260FB3E9" w:rsidR="00F459EE" w:rsidRDefault="00F459EE" w:rsidP="00117105">
      <w:pPr>
        <w:pStyle w:val="Textoindependiente"/>
        <w:jc w:val="both"/>
        <w:rPr>
          <w:rFonts w:ascii="Open Sans" w:hAnsi="Open Sans" w:cs="Open Sans"/>
          <w:sz w:val="21"/>
          <w:szCs w:val="21"/>
        </w:rPr>
      </w:pPr>
      <w:r w:rsidRPr="29DA4D3C">
        <w:rPr>
          <w:rFonts w:ascii="Open Sans" w:hAnsi="Open Sans" w:cs="Open Sans"/>
          <w:sz w:val="21"/>
          <w:szCs w:val="21"/>
        </w:rPr>
        <w:t xml:space="preserve">In addition, the nurses and nutritionists of the CCR service should receive an additional block of </w:t>
      </w:r>
      <w:r w:rsidR="3858C509" w:rsidRPr="29DA4D3C">
        <w:rPr>
          <w:rFonts w:ascii="Open Sans" w:hAnsi="Open Sans" w:cs="Open Sans"/>
          <w:sz w:val="21"/>
          <w:szCs w:val="21"/>
        </w:rPr>
        <w:t xml:space="preserve">MAMI </w:t>
      </w:r>
      <w:r w:rsidRPr="29DA4D3C">
        <w:rPr>
          <w:rFonts w:ascii="Open Sans" w:hAnsi="Open Sans" w:cs="Open Sans"/>
          <w:sz w:val="21"/>
          <w:szCs w:val="21"/>
        </w:rPr>
        <w:t>training to be able to a</w:t>
      </w:r>
      <w:r w:rsidR="4F738D67" w:rsidRPr="29DA4D3C">
        <w:rPr>
          <w:rFonts w:ascii="Open Sans" w:hAnsi="Open Sans" w:cs="Open Sans"/>
          <w:sz w:val="21"/>
          <w:szCs w:val="21"/>
        </w:rPr>
        <w:t>ssess</w:t>
      </w:r>
      <w:r w:rsidRPr="29DA4D3C">
        <w:rPr>
          <w:rFonts w:ascii="Open Sans" w:hAnsi="Open Sans" w:cs="Open Sans"/>
          <w:sz w:val="21"/>
          <w:szCs w:val="21"/>
        </w:rPr>
        <w:t xml:space="preserve"> feeding practices</w:t>
      </w:r>
      <w:r w:rsidR="493667AD" w:rsidRPr="29DA4D3C">
        <w:rPr>
          <w:rFonts w:ascii="Open Sans" w:hAnsi="Open Sans" w:cs="Open Sans"/>
          <w:sz w:val="21"/>
          <w:szCs w:val="21"/>
        </w:rPr>
        <w:t xml:space="preserve"> and to</w:t>
      </w:r>
      <w:r w:rsidRPr="29DA4D3C">
        <w:rPr>
          <w:rFonts w:ascii="Open Sans" w:hAnsi="Open Sans" w:cs="Open Sans"/>
          <w:sz w:val="21"/>
          <w:szCs w:val="21"/>
        </w:rPr>
        <w:t xml:space="preserve"> know and practice the </w:t>
      </w:r>
      <w:r w:rsidR="34992189" w:rsidRPr="29DA4D3C">
        <w:rPr>
          <w:rFonts w:ascii="Open Sans" w:hAnsi="Open Sans" w:cs="Open Sans"/>
          <w:sz w:val="21"/>
          <w:szCs w:val="21"/>
        </w:rPr>
        <w:t>MAMI-related</w:t>
      </w:r>
      <w:r w:rsidRPr="29DA4D3C">
        <w:rPr>
          <w:rFonts w:ascii="Open Sans" w:hAnsi="Open Sans" w:cs="Open Sans"/>
          <w:sz w:val="21"/>
          <w:szCs w:val="21"/>
        </w:rPr>
        <w:t xml:space="preserve"> counseling topics proposed in the MAMI </w:t>
      </w:r>
      <w:r w:rsidR="46353C73" w:rsidRPr="29DA4D3C">
        <w:rPr>
          <w:rFonts w:ascii="Open Sans" w:hAnsi="Open Sans" w:cs="Open Sans"/>
          <w:sz w:val="21"/>
          <w:szCs w:val="21"/>
        </w:rPr>
        <w:t>C</w:t>
      </w:r>
      <w:r w:rsidRPr="29DA4D3C">
        <w:rPr>
          <w:rFonts w:ascii="Open Sans" w:hAnsi="Open Sans" w:cs="Open Sans"/>
          <w:sz w:val="21"/>
          <w:szCs w:val="21"/>
        </w:rPr>
        <w:t xml:space="preserve">are </w:t>
      </w:r>
      <w:r w:rsidR="653DD7BB" w:rsidRPr="29DA4D3C">
        <w:rPr>
          <w:rFonts w:ascii="Open Sans" w:hAnsi="Open Sans" w:cs="Open Sans"/>
          <w:sz w:val="21"/>
          <w:szCs w:val="21"/>
        </w:rPr>
        <w:t>P</w:t>
      </w:r>
      <w:r w:rsidRPr="29DA4D3C">
        <w:rPr>
          <w:rFonts w:ascii="Open Sans" w:hAnsi="Open Sans" w:cs="Open Sans"/>
          <w:sz w:val="21"/>
          <w:szCs w:val="21"/>
        </w:rPr>
        <w:t>athway package. They should also receive sensitization on mental health issues. In case the Pemba mental health technical group considers it feasible, they should receive training to apply the</w:t>
      </w:r>
      <w:r w:rsidR="2EC60000" w:rsidRPr="29DA4D3C">
        <w:rPr>
          <w:rFonts w:ascii="Open Sans" w:hAnsi="Open Sans" w:cs="Open Sans"/>
          <w:sz w:val="21"/>
          <w:szCs w:val="21"/>
        </w:rPr>
        <w:t xml:space="preserve"> Maternal Mental Health</w:t>
      </w:r>
      <w:r w:rsidRPr="29DA4D3C">
        <w:rPr>
          <w:rFonts w:ascii="Open Sans" w:hAnsi="Open Sans" w:cs="Open Sans"/>
          <w:sz w:val="21"/>
          <w:szCs w:val="21"/>
        </w:rPr>
        <w:t xml:space="preserve"> assessment tool and </w:t>
      </w:r>
      <w:r w:rsidR="0BB948A5" w:rsidRPr="29DA4D3C">
        <w:rPr>
          <w:rFonts w:ascii="Open Sans" w:hAnsi="Open Sans" w:cs="Open Sans"/>
          <w:sz w:val="21"/>
          <w:szCs w:val="21"/>
        </w:rPr>
        <w:t xml:space="preserve">to </w:t>
      </w:r>
      <w:r w:rsidR="10671BA3" w:rsidRPr="29DA4D3C">
        <w:rPr>
          <w:rFonts w:ascii="Open Sans" w:hAnsi="Open Sans" w:cs="Open Sans"/>
          <w:sz w:val="21"/>
          <w:szCs w:val="21"/>
        </w:rPr>
        <w:t>activate</w:t>
      </w:r>
      <w:r w:rsidRPr="29DA4D3C">
        <w:rPr>
          <w:rFonts w:ascii="Open Sans" w:hAnsi="Open Sans" w:cs="Open Sans"/>
          <w:sz w:val="21"/>
          <w:szCs w:val="21"/>
        </w:rPr>
        <w:t xml:space="preserve"> the referral pathway</w:t>
      </w:r>
      <w:r w:rsidR="7D320FBE" w:rsidRPr="29DA4D3C">
        <w:rPr>
          <w:rFonts w:ascii="Open Sans" w:hAnsi="Open Sans" w:cs="Open Sans"/>
          <w:sz w:val="21"/>
          <w:szCs w:val="21"/>
        </w:rPr>
        <w:t xml:space="preserve"> when a mental health challenge is identified.</w:t>
      </w:r>
    </w:p>
    <w:p w14:paraId="1DB901A3" w14:textId="4AF894BF" w:rsidR="29DA4D3C" w:rsidRDefault="29DA4D3C" w:rsidP="29DA4D3C">
      <w:pPr>
        <w:pStyle w:val="Textoindependiente"/>
        <w:jc w:val="both"/>
        <w:rPr>
          <w:rFonts w:ascii="Open Sans" w:hAnsi="Open Sans" w:cs="Open Sans"/>
          <w:sz w:val="21"/>
          <w:szCs w:val="21"/>
        </w:rPr>
      </w:pPr>
    </w:p>
    <w:p w14:paraId="4E569D7D" w14:textId="52CDF2C5" w:rsidR="00D96E9F" w:rsidRDefault="00F459EE" w:rsidP="00F459EE">
      <w:pPr>
        <w:pStyle w:val="Textoindependiente"/>
        <w:jc w:val="both"/>
        <w:rPr>
          <w:rFonts w:ascii="Open Sans" w:hAnsi="Open Sans" w:cs="Open Sans"/>
          <w:sz w:val="21"/>
          <w:szCs w:val="21"/>
        </w:rPr>
      </w:pPr>
      <w:r w:rsidRPr="29DA4D3C">
        <w:rPr>
          <w:rFonts w:ascii="Open Sans" w:hAnsi="Open Sans" w:cs="Open Sans"/>
          <w:sz w:val="21"/>
          <w:szCs w:val="21"/>
        </w:rPr>
        <w:t>The APEs and A</w:t>
      </w:r>
      <w:r w:rsidR="4C3925A8" w:rsidRPr="29DA4D3C">
        <w:rPr>
          <w:rFonts w:ascii="Open Sans" w:hAnsi="Open Sans" w:cs="Open Sans"/>
          <w:sz w:val="21"/>
          <w:szCs w:val="21"/>
        </w:rPr>
        <w:t>C</w:t>
      </w:r>
      <w:r w:rsidRPr="29DA4D3C">
        <w:rPr>
          <w:rFonts w:ascii="Open Sans" w:hAnsi="Open Sans" w:cs="Open Sans"/>
          <w:sz w:val="21"/>
          <w:szCs w:val="21"/>
        </w:rPr>
        <w:t xml:space="preserve">s should receive shorter and </w:t>
      </w:r>
      <w:r w:rsidR="00A931A6">
        <w:rPr>
          <w:rFonts w:ascii="Open Sans" w:hAnsi="Open Sans" w:cs="Open Sans"/>
          <w:sz w:val="21"/>
          <w:szCs w:val="21"/>
        </w:rPr>
        <w:t xml:space="preserve">more </w:t>
      </w:r>
      <w:r w:rsidR="25A933FF" w:rsidRPr="29DA4D3C">
        <w:rPr>
          <w:rFonts w:ascii="Open Sans" w:hAnsi="Open Sans" w:cs="Open Sans"/>
          <w:sz w:val="21"/>
          <w:szCs w:val="21"/>
        </w:rPr>
        <w:t xml:space="preserve">focused </w:t>
      </w:r>
      <w:r w:rsidRPr="29DA4D3C">
        <w:rPr>
          <w:rFonts w:ascii="Open Sans" w:hAnsi="Open Sans" w:cs="Open Sans"/>
          <w:sz w:val="21"/>
          <w:szCs w:val="21"/>
        </w:rPr>
        <w:t>training since they cannot extend their functions in the current pilot. Among the points to be strengthened is their ability to identify at-risk children under 6 months of age</w:t>
      </w:r>
      <w:r w:rsidR="5EE8B6B2" w:rsidRPr="29DA4D3C">
        <w:rPr>
          <w:rFonts w:ascii="Open Sans" w:hAnsi="Open Sans" w:cs="Open Sans"/>
          <w:sz w:val="21"/>
          <w:szCs w:val="21"/>
        </w:rPr>
        <w:t xml:space="preserve"> and their mothers</w:t>
      </w:r>
      <w:r w:rsidRPr="29DA4D3C">
        <w:rPr>
          <w:rFonts w:ascii="Open Sans" w:hAnsi="Open Sans" w:cs="Open Sans"/>
          <w:sz w:val="21"/>
          <w:szCs w:val="21"/>
        </w:rPr>
        <w:t xml:space="preserve">, through the review of the well-child </w:t>
      </w:r>
      <w:r w:rsidR="00A931A6">
        <w:rPr>
          <w:rFonts w:ascii="Open Sans" w:hAnsi="Open Sans" w:cs="Open Sans"/>
          <w:sz w:val="21"/>
          <w:szCs w:val="21"/>
        </w:rPr>
        <w:t>card</w:t>
      </w:r>
      <w:r w:rsidRPr="29DA4D3C">
        <w:rPr>
          <w:rFonts w:ascii="Open Sans" w:hAnsi="Open Sans" w:cs="Open Sans"/>
          <w:sz w:val="21"/>
          <w:szCs w:val="21"/>
        </w:rPr>
        <w:t xml:space="preserve"> or </w:t>
      </w:r>
      <w:r w:rsidR="6AC8EF80" w:rsidRPr="29DA4D3C">
        <w:rPr>
          <w:rFonts w:ascii="Open Sans" w:hAnsi="Open Sans" w:cs="Open Sans"/>
          <w:sz w:val="21"/>
          <w:szCs w:val="21"/>
        </w:rPr>
        <w:t xml:space="preserve">established screening </w:t>
      </w:r>
      <w:r w:rsidRPr="29DA4D3C">
        <w:rPr>
          <w:rFonts w:ascii="Open Sans" w:hAnsi="Open Sans" w:cs="Open Sans"/>
          <w:sz w:val="21"/>
          <w:szCs w:val="21"/>
        </w:rPr>
        <w:t>questions related to breastfeeding that they can ask mothers to be able to invite them to the CCS and later to the CCR.</w:t>
      </w:r>
    </w:p>
    <w:p w14:paraId="6207B516" w14:textId="77777777" w:rsidR="00F459EE" w:rsidRDefault="00F459EE" w:rsidP="00BB79D0">
      <w:pPr>
        <w:pStyle w:val="Textoindependiente"/>
      </w:pPr>
    </w:p>
    <w:p w14:paraId="0CC34FDD" w14:textId="2F046672" w:rsidR="00D92D26" w:rsidRDefault="00173A72" w:rsidP="00D92D26">
      <w:pPr>
        <w:pStyle w:val="Ttulo2"/>
      </w:pPr>
      <w:bookmarkStart w:id="7" w:name="_Toc136288137"/>
      <w:r>
        <w:t>Assumptions</w:t>
      </w:r>
      <w:bookmarkEnd w:id="7"/>
    </w:p>
    <w:p w14:paraId="725EE19D" w14:textId="77777777" w:rsidR="0026486B" w:rsidRPr="0026486B" w:rsidRDefault="0026486B" w:rsidP="0026486B">
      <w:pPr>
        <w:rPr>
          <w:lang w:val="en-GB"/>
        </w:rPr>
      </w:pPr>
    </w:p>
    <w:p w14:paraId="3C7C433D" w14:textId="6CC79F3F" w:rsidR="00F459EE" w:rsidRPr="00F459EE" w:rsidRDefault="00F459EE" w:rsidP="00F459EE">
      <w:pPr>
        <w:pStyle w:val="Textoindependiente"/>
        <w:numPr>
          <w:ilvl w:val="0"/>
          <w:numId w:val="22"/>
        </w:numPr>
        <w:rPr>
          <w:rFonts w:ascii="Open Sans" w:hAnsi="Open Sans" w:cs="Open Sans"/>
          <w:sz w:val="21"/>
          <w:szCs w:val="21"/>
        </w:rPr>
      </w:pPr>
      <w:r w:rsidRPr="29DA4D3C">
        <w:rPr>
          <w:rFonts w:ascii="Open Sans" w:hAnsi="Open Sans" w:cs="Open Sans"/>
          <w:sz w:val="21"/>
          <w:szCs w:val="21"/>
        </w:rPr>
        <w:t>There is sufficient staff for the CCR service</w:t>
      </w:r>
    </w:p>
    <w:p w14:paraId="062C5B99" w14:textId="6CF97A8A" w:rsidR="00F459EE" w:rsidRPr="00F459EE" w:rsidRDefault="00F459EE" w:rsidP="00F459EE">
      <w:pPr>
        <w:pStyle w:val="Textoindependiente"/>
        <w:numPr>
          <w:ilvl w:val="0"/>
          <w:numId w:val="22"/>
        </w:numPr>
        <w:rPr>
          <w:rFonts w:ascii="Open Sans" w:hAnsi="Open Sans" w:cs="Open Sans"/>
          <w:sz w:val="21"/>
          <w:szCs w:val="21"/>
        </w:rPr>
      </w:pPr>
      <w:r w:rsidRPr="29DA4D3C">
        <w:rPr>
          <w:rFonts w:ascii="Open Sans" w:hAnsi="Open Sans" w:cs="Open Sans"/>
          <w:sz w:val="21"/>
          <w:szCs w:val="21"/>
        </w:rPr>
        <w:t xml:space="preserve">Adequate means of communication are in place to ensure referral </w:t>
      </w:r>
    </w:p>
    <w:p w14:paraId="6EC2A74A" w14:textId="36376D60" w:rsidR="00F459EE" w:rsidRPr="00F459EE" w:rsidRDefault="00F459EE" w:rsidP="00F459EE">
      <w:pPr>
        <w:pStyle w:val="Textoindependiente"/>
        <w:numPr>
          <w:ilvl w:val="0"/>
          <w:numId w:val="22"/>
        </w:numPr>
        <w:rPr>
          <w:rFonts w:ascii="Open Sans" w:hAnsi="Open Sans" w:cs="Open Sans"/>
          <w:sz w:val="21"/>
          <w:szCs w:val="21"/>
        </w:rPr>
      </w:pPr>
      <w:r w:rsidRPr="29DA4D3C">
        <w:rPr>
          <w:rFonts w:ascii="Open Sans" w:hAnsi="Open Sans" w:cs="Open Sans"/>
          <w:sz w:val="21"/>
          <w:szCs w:val="21"/>
        </w:rPr>
        <w:t>Strong inter-service relationships are built to secure referrals</w:t>
      </w:r>
    </w:p>
    <w:p w14:paraId="3C98B041" w14:textId="36598E47" w:rsidR="00F459EE" w:rsidRPr="00F459EE" w:rsidRDefault="00F459EE" w:rsidP="00F459EE">
      <w:pPr>
        <w:pStyle w:val="Textoindependiente"/>
        <w:numPr>
          <w:ilvl w:val="0"/>
          <w:numId w:val="22"/>
        </w:numPr>
        <w:rPr>
          <w:rFonts w:ascii="Open Sans" w:hAnsi="Open Sans" w:cs="Open Sans"/>
          <w:sz w:val="21"/>
          <w:szCs w:val="21"/>
        </w:rPr>
      </w:pPr>
      <w:r w:rsidRPr="29DA4D3C">
        <w:rPr>
          <w:rFonts w:ascii="Open Sans" w:hAnsi="Open Sans" w:cs="Open Sans"/>
          <w:sz w:val="21"/>
          <w:szCs w:val="21"/>
        </w:rPr>
        <w:t xml:space="preserve">Feeding practice </w:t>
      </w:r>
      <w:r w:rsidR="58F29B23" w:rsidRPr="29DA4D3C">
        <w:rPr>
          <w:rFonts w:ascii="Open Sans" w:hAnsi="Open Sans" w:cs="Open Sans"/>
          <w:sz w:val="21"/>
          <w:szCs w:val="21"/>
        </w:rPr>
        <w:t xml:space="preserve">assessment </w:t>
      </w:r>
      <w:r w:rsidRPr="29DA4D3C">
        <w:rPr>
          <w:rFonts w:ascii="Open Sans" w:hAnsi="Open Sans" w:cs="Open Sans"/>
          <w:sz w:val="21"/>
          <w:szCs w:val="21"/>
        </w:rPr>
        <w:t>forms can be used to support the CCR service</w:t>
      </w:r>
    </w:p>
    <w:p w14:paraId="48AE7685" w14:textId="7DF950C7" w:rsidR="00F459EE" w:rsidRPr="00F459EE" w:rsidRDefault="00F459EE" w:rsidP="00F459EE">
      <w:pPr>
        <w:pStyle w:val="Textoindependiente"/>
        <w:numPr>
          <w:ilvl w:val="0"/>
          <w:numId w:val="22"/>
        </w:numPr>
        <w:rPr>
          <w:rFonts w:ascii="Open Sans" w:hAnsi="Open Sans" w:cs="Open Sans"/>
          <w:sz w:val="21"/>
          <w:szCs w:val="21"/>
        </w:rPr>
      </w:pPr>
      <w:r w:rsidRPr="29DA4D3C">
        <w:rPr>
          <w:rFonts w:ascii="Open Sans" w:hAnsi="Open Sans" w:cs="Open Sans"/>
          <w:sz w:val="21"/>
          <w:szCs w:val="21"/>
        </w:rPr>
        <w:t>Counseling cards on core issues and specific difficulties are translated and can be used as support material for the CCR service</w:t>
      </w:r>
    </w:p>
    <w:p w14:paraId="044E560A" w14:textId="1F0A7197" w:rsidR="00F459EE" w:rsidRDefault="00F459EE" w:rsidP="00173A72">
      <w:pPr>
        <w:pStyle w:val="Textoindependiente"/>
        <w:numPr>
          <w:ilvl w:val="0"/>
          <w:numId w:val="22"/>
        </w:numPr>
        <w:rPr>
          <w:rFonts w:ascii="Open Sans" w:hAnsi="Open Sans" w:cs="Open Sans"/>
          <w:sz w:val="21"/>
          <w:szCs w:val="21"/>
        </w:rPr>
      </w:pPr>
      <w:r w:rsidRPr="29DA4D3C">
        <w:rPr>
          <w:rFonts w:ascii="Open Sans" w:hAnsi="Open Sans" w:cs="Open Sans"/>
          <w:sz w:val="21"/>
          <w:szCs w:val="21"/>
        </w:rPr>
        <w:t>APEs and ACs are in contact with the person responsible for the CCR service closest to their community in order to support the follow-up process</w:t>
      </w:r>
    </w:p>
    <w:p w14:paraId="22678B63" w14:textId="77777777" w:rsidR="00F459EE" w:rsidRDefault="00F459EE" w:rsidP="00F459EE">
      <w:pPr>
        <w:pStyle w:val="Textoindependiente"/>
        <w:rPr>
          <w:rFonts w:ascii="Open Sans" w:hAnsi="Open Sans" w:cs="Open Sans"/>
          <w:sz w:val="21"/>
          <w:szCs w:val="21"/>
        </w:rPr>
      </w:pPr>
    </w:p>
    <w:p w14:paraId="3698CF1E" w14:textId="77777777" w:rsidR="00F459EE" w:rsidRPr="00F459EE" w:rsidRDefault="00F459EE" w:rsidP="00F459EE">
      <w:pPr>
        <w:pStyle w:val="Textoindependiente"/>
        <w:rPr>
          <w:rFonts w:ascii="Open Sans" w:hAnsi="Open Sans" w:cs="Open Sans"/>
          <w:sz w:val="21"/>
          <w:szCs w:val="21"/>
        </w:rPr>
      </w:pPr>
    </w:p>
    <w:p w14:paraId="36629FE8" w14:textId="65C047C5" w:rsidR="00D92D26" w:rsidRPr="00F41201" w:rsidRDefault="00D92D26" w:rsidP="00D92D26">
      <w:pPr>
        <w:pStyle w:val="Ttulo2"/>
      </w:pPr>
      <w:bookmarkStart w:id="8" w:name="_Toc136288138"/>
      <w:r>
        <w:t>Recommendations</w:t>
      </w:r>
      <w:bookmarkEnd w:id="8"/>
    </w:p>
    <w:p w14:paraId="402DC16F" w14:textId="77777777" w:rsidR="00D92D26" w:rsidRPr="00061370" w:rsidRDefault="00D92D26" w:rsidP="00173A72">
      <w:pPr>
        <w:pStyle w:val="Textoindependiente"/>
        <w:rPr>
          <w:rFonts w:ascii="Open Sans" w:hAnsi="Open Sans" w:cs="Open Sans"/>
          <w:sz w:val="21"/>
          <w:szCs w:val="21"/>
        </w:rPr>
      </w:pPr>
    </w:p>
    <w:p w14:paraId="1AF46D74" w14:textId="36CBBBA8" w:rsidR="00A736B7" w:rsidRPr="00A736B7" w:rsidRDefault="00A736B7" w:rsidP="00AB462C">
      <w:pPr>
        <w:pStyle w:val="Textoindependiente"/>
        <w:jc w:val="both"/>
        <w:rPr>
          <w:rFonts w:ascii="Open Sans" w:hAnsi="Open Sans" w:cs="Open Sans"/>
          <w:sz w:val="21"/>
          <w:szCs w:val="21"/>
        </w:rPr>
      </w:pPr>
      <w:r w:rsidRPr="00A736B7">
        <w:rPr>
          <w:rFonts w:ascii="Open Sans" w:hAnsi="Open Sans" w:cs="Open Sans"/>
          <w:sz w:val="21"/>
          <w:szCs w:val="21"/>
        </w:rPr>
        <w:t xml:space="preserve">For the start of the first pilot, it is recommended that a workshop </w:t>
      </w:r>
      <w:r w:rsidR="6214E557" w:rsidRPr="00A736B7">
        <w:rPr>
          <w:rFonts w:ascii="Open Sans" w:hAnsi="Open Sans" w:cs="Open Sans"/>
          <w:sz w:val="21"/>
          <w:szCs w:val="21"/>
        </w:rPr>
        <w:t xml:space="preserve">session </w:t>
      </w:r>
      <w:r w:rsidRPr="00A736B7">
        <w:rPr>
          <w:rFonts w:ascii="Open Sans" w:hAnsi="Open Sans" w:cs="Open Sans"/>
          <w:sz w:val="21"/>
          <w:szCs w:val="21"/>
        </w:rPr>
        <w:t xml:space="preserve">be held </w:t>
      </w:r>
      <w:r w:rsidR="08167C95" w:rsidRPr="00A736B7">
        <w:rPr>
          <w:rFonts w:ascii="Open Sans" w:hAnsi="Open Sans" w:cs="Open Sans"/>
          <w:sz w:val="21"/>
          <w:szCs w:val="21"/>
        </w:rPr>
        <w:t xml:space="preserve">as part of </w:t>
      </w:r>
      <w:r w:rsidRPr="00A736B7">
        <w:rPr>
          <w:rFonts w:ascii="Open Sans" w:hAnsi="Open Sans" w:cs="Open Sans"/>
          <w:sz w:val="21"/>
          <w:szCs w:val="21"/>
        </w:rPr>
        <w:t xml:space="preserve">the training so that participants can propose ways to ensure referrals between the different services </w:t>
      </w:r>
      <w:r w:rsidR="32833C85" w:rsidRPr="00A736B7">
        <w:rPr>
          <w:rFonts w:ascii="Open Sans" w:hAnsi="Open Sans" w:cs="Open Sans"/>
          <w:sz w:val="21"/>
          <w:szCs w:val="21"/>
        </w:rPr>
        <w:t>are effective and functioning. S</w:t>
      </w:r>
      <w:r w:rsidRPr="00A736B7">
        <w:rPr>
          <w:rFonts w:ascii="Open Sans" w:hAnsi="Open Sans" w:cs="Open Sans"/>
          <w:sz w:val="21"/>
          <w:szCs w:val="21"/>
        </w:rPr>
        <w:t xml:space="preserve">tudies related to HIV care show that the loss of patients is frequent and it is therefore </w:t>
      </w:r>
      <w:r w:rsidRPr="00A736B7">
        <w:rPr>
          <w:rFonts w:ascii="Open Sans" w:hAnsi="Open Sans" w:cs="Open Sans"/>
          <w:sz w:val="21"/>
          <w:szCs w:val="21"/>
        </w:rPr>
        <w:lastRenderedPageBreak/>
        <w:t>recommended that follow-up be reinforced</w:t>
      </w:r>
      <w:r>
        <w:rPr>
          <w:rStyle w:val="Refdenotaalpie"/>
          <w:rFonts w:ascii="Open Sans" w:hAnsi="Open Sans" w:cs="Open Sans"/>
          <w:sz w:val="21"/>
          <w:szCs w:val="21"/>
        </w:rPr>
        <w:footnoteReference w:id="4"/>
      </w:r>
      <w:r>
        <w:rPr>
          <w:rFonts w:ascii="Open Sans" w:hAnsi="Open Sans" w:cs="Open Sans"/>
          <w:sz w:val="21"/>
          <w:szCs w:val="21"/>
        </w:rPr>
        <w:t xml:space="preserve">. </w:t>
      </w:r>
      <w:r w:rsidRPr="00A736B7">
        <w:rPr>
          <w:rFonts w:ascii="Open Sans" w:hAnsi="Open Sans" w:cs="Open Sans"/>
          <w:sz w:val="21"/>
          <w:szCs w:val="21"/>
        </w:rPr>
        <w:t xml:space="preserve">While HIV treatment is not the same as nutritional risk monitoring, what is related is the </w:t>
      </w:r>
      <w:r w:rsidR="4A07222D" w:rsidRPr="00A736B7">
        <w:rPr>
          <w:rFonts w:ascii="Open Sans" w:hAnsi="Open Sans" w:cs="Open Sans"/>
          <w:sz w:val="21"/>
          <w:szCs w:val="21"/>
        </w:rPr>
        <w:t>need for</w:t>
      </w:r>
      <w:r w:rsidRPr="00A736B7">
        <w:rPr>
          <w:rFonts w:ascii="Open Sans" w:hAnsi="Open Sans" w:cs="Open Sans"/>
          <w:sz w:val="21"/>
          <w:szCs w:val="21"/>
        </w:rPr>
        <w:t xml:space="preserve"> follow-up</w:t>
      </w:r>
      <w:r w:rsidR="5D4D6F69" w:rsidRPr="00A736B7">
        <w:rPr>
          <w:rFonts w:ascii="Open Sans" w:hAnsi="Open Sans" w:cs="Open Sans"/>
          <w:sz w:val="21"/>
          <w:szCs w:val="21"/>
        </w:rPr>
        <w:t xml:space="preserve"> and monitoring of patients. </w:t>
      </w:r>
    </w:p>
    <w:p w14:paraId="789EACF5" w14:textId="5430BFCA" w:rsidR="29DA4D3C" w:rsidRDefault="29DA4D3C" w:rsidP="29DA4D3C">
      <w:pPr>
        <w:pStyle w:val="Textoindependiente"/>
        <w:jc w:val="both"/>
        <w:rPr>
          <w:rFonts w:ascii="Open Sans" w:hAnsi="Open Sans" w:cs="Open Sans"/>
          <w:sz w:val="21"/>
          <w:szCs w:val="21"/>
        </w:rPr>
      </w:pPr>
    </w:p>
    <w:p w14:paraId="3CC271C6" w14:textId="12698596" w:rsidR="000F4E2D" w:rsidRDefault="14F50205" w:rsidP="00AB462C">
      <w:pPr>
        <w:pStyle w:val="Textoindependiente"/>
        <w:jc w:val="both"/>
        <w:rPr>
          <w:rFonts w:ascii="Open Sans" w:hAnsi="Open Sans" w:cs="Open Sans"/>
          <w:sz w:val="21"/>
          <w:szCs w:val="21"/>
        </w:rPr>
      </w:pPr>
      <w:r w:rsidRPr="0011629E">
        <w:rPr>
          <w:rFonts w:ascii="Open Sans" w:hAnsi="Open Sans" w:cs="Open Sans"/>
          <w:sz w:val="21"/>
          <w:szCs w:val="21"/>
        </w:rPr>
        <w:t xml:space="preserve">With the intention of integrating MUAC measurements for infants less than </w:t>
      </w:r>
      <w:r w:rsidR="00F57872">
        <w:rPr>
          <w:rFonts w:ascii="Open Sans" w:hAnsi="Open Sans" w:cs="Open Sans"/>
          <w:sz w:val="21"/>
          <w:szCs w:val="21"/>
        </w:rPr>
        <w:t>6 months</w:t>
      </w:r>
      <w:r w:rsidRPr="0011629E">
        <w:rPr>
          <w:rFonts w:ascii="Open Sans" w:hAnsi="Open Sans" w:cs="Open Sans"/>
          <w:sz w:val="21"/>
          <w:szCs w:val="21"/>
        </w:rPr>
        <w:t xml:space="preserve">, </w:t>
      </w:r>
      <w:r w:rsidR="0011629E" w:rsidRPr="0011629E">
        <w:rPr>
          <w:rFonts w:ascii="Open Sans" w:hAnsi="Open Sans" w:cs="Open Sans"/>
          <w:sz w:val="21"/>
          <w:szCs w:val="21"/>
        </w:rPr>
        <w:t>it is recommended that</w:t>
      </w:r>
      <w:r w:rsidR="0E8E6BA1" w:rsidRPr="0011629E">
        <w:rPr>
          <w:rFonts w:ascii="Open Sans" w:hAnsi="Open Sans" w:cs="Open Sans"/>
          <w:sz w:val="21"/>
          <w:szCs w:val="21"/>
        </w:rPr>
        <w:t xml:space="preserve"> th</w:t>
      </w:r>
      <w:r w:rsidR="0011629E" w:rsidRPr="0011629E">
        <w:rPr>
          <w:rFonts w:ascii="Open Sans" w:hAnsi="Open Sans" w:cs="Open Sans"/>
          <w:sz w:val="21"/>
          <w:szCs w:val="21"/>
        </w:rPr>
        <w:t xml:space="preserve">e </w:t>
      </w:r>
      <w:r w:rsidR="1308F257" w:rsidRPr="0011629E">
        <w:rPr>
          <w:rFonts w:ascii="Open Sans" w:hAnsi="Open Sans" w:cs="Open Sans"/>
          <w:sz w:val="21"/>
          <w:szCs w:val="21"/>
        </w:rPr>
        <w:t>Infant Feeding T</w:t>
      </w:r>
      <w:r w:rsidR="0011629E" w:rsidRPr="0011629E">
        <w:rPr>
          <w:rFonts w:ascii="Open Sans" w:hAnsi="Open Sans" w:cs="Open Sans"/>
          <w:sz w:val="21"/>
          <w:szCs w:val="21"/>
        </w:rPr>
        <w:t xml:space="preserve">echnical </w:t>
      </w:r>
      <w:r w:rsidR="7E1BD6CE" w:rsidRPr="0011629E">
        <w:rPr>
          <w:rFonts w:ascii="Open Sans" w:hAnsi="Open Sans" w:cs="Open Sans"/>
          <w:sz w:val="21"/>
          <w:szCs w:val="21"/>
        </w:rPr>
        <w:t>W</w:t>
      </w:r>
      <w:r w:rsidR="0011629E" w:rsidRPr="0011629E">
        <w:rPr>
          <w:rFonts w:ascii="Open Sans" w:hAnsi="Open Sans" w:cs="Open Sans"/>
          <w:sz w:val="21"/>
          <w:szCs w:val="21"/>
        </w:rPr>
        <w:t xml:space="preserve">orking </w:t>
      </w:r>
      <w:r w:rsidR="0B673E1B" w:rsidRPr="0011629E">
        <w:rPr>
          <w:rFonts w:ascii="Open Sans" w:hAnsi="Open Sans" w:cs="Open Sans"/>
          <w:sz w:val="21"/>
          <w:szCs w:val="21"/>
        </w:rPr>
        <w:t>G</w:t>
      </w:r>
      <w:r w:rsidR="0011629E" w:rsidRPr="0011629E">
        <w:rPr>
          <w:rFonts w:ascii="Open Sans" w:hAnsi="Open Sans" w:cs="Open Sans"/>
          <w:sz w:val="21"/>
          <w:szCs w:val="21"/>
        </w:rPr>
        <w:t>roup</w:t>
      </w:r>
      <w:r w:rsidR="0CECEC13" w:rsidRPr="0011629E">
        <w:rPr>
          <w:rFonts w:ascii="Open Sans" w:hAnsi="Open Sans" w:cs="Open Sans"/>
          <w:sz w:val="21"/>
          <w:szCs w:val="21"/>
        </w:rPr>
        <w:t xml:space="preserve"> prepare and propose</w:t>
      </w:r>
      <w:r w:rsidR="0011629E" w:rsidRPr="0011629E">
        <w:rPr>
          <w:rFonts w:ascii="Open Sans" w:hAnsi="Open Sans" w:cs="Open Sans"/>
          <w:sz w:val="21"/>
          <w:szCs w:val="21"/>
        </w:rPr>
        <w:t xml:space="preserve"> a protocol to the Ministry of Health to generate evidence </w:t>
      </w:r>
      <w:r w:rsidR="72E986F7" w:rsidRPr="0011629E">
        <w:rPr>
          <w:rFonts w:ascii="Open Sans" w:hAnsi="Open Sans" w:cs="Open Sans"/>
          <w:sz w:val="21"/>
          <w:szCs w:val="21"/>
        </w:rPr>
        <w:t xml:space="preserve">on </w:t>
      </w:r>
      <w:r w:rsidR="0011629E" w:rsidRPr="0011629E">
        <w:rPr>
          <w:rFonts w:ascii="Open Sans" w:hAnsi="Open Sans" w:cs="Open Sans"/>
          <w:sz w:val="21"/>
          <w:szCs w:val="21"/>
        </w:rPr>
        <w:t>the use of anthropometric measurements</w:t>
      </w:r>
      <w:r w:rsidR="513C0BDC" w:rsidRPr="0011629E">
        <w:rPr>
          <w:rFonts w:ascii="Open Sans" w:hAnsi="Open Sans" w:cs="Open Sans"/>
          <w:sz w:val="21"/>
          <w:szCs w:val="21"/>
        </w:rPr>
        <w:t xml:space="preserve"> in infants less than </w:t>
      </w:r>
      <w:r w:rsidR="00F57872">
        <w:rPr>
          <w:rFonts w:ascii="Open Sans" w:hAnsi="Open Sans" w:cs="Open Sans"/>
          <w:sz w:val="21"/>
          <w:szCs w:val="21"/>
        </w:rPr>
        <w:t>6 months</w:t>
      </w:r>
      <w:r w:rsidR="513C0BDC" w:rsidRPr="0011629E">
        <w:rPr>
          <w:rFonts w:ascii="Open Sans" w:hAnsi="Open Sans" w:cs="Open Sans"/>
          <w:sz w:val="21"/>
          <w:szCs w:val="21"/>
        </w:rPr>
        <w:t xml:space="preserve"> that are </w:t>
      </w:r>
      <w:r w:rsidR="326827AD" w:rsidRPr="0011629E">
        <w:rPr>
          <w:rFonts w:ascii="Open Sans" w:hAnsi="Open Sans" w:cs="Open Sans"/>
          <w:sz w:val="21"/>
          <w:szCs w:val="21"/>
        </w:rPr>
        <w:t>feasible to be done</w:t>
      </w:r>
      <w:r w:rsidR="513C0BDC" w:rsidRPr="0011629E">
        <w:rPr>
          <w:rFonts w:ascii="Open Sans" w:hAnsi="Open Sans" w:cs="Open Sans"/>
          <w:sz w:val="21"/>
          <w:szCs w:val="21"/>
        </w:rPr>
        <w:t xml:space="preserve"> by </w:t>
      </w:r>
      <w:r w:rsidR="0011629E" w:rsidRPr="0011629E">
        <w:rPr>
          <w:rFonts w:ascii="Open Sans" w:hAnsi="Open Sans" w:cs="Open Sans"/>
          <w:sz w:val="21"/>
          <w:szCs w:val="21"/>
        </w:rPr>
        <w:t>CHWs at the community level</w:t>
      </w:r>
      <w:r w:rsidR="7F0F49AD" w:rsidRPr="0011629E">
        <w:rPr>
          <w:rFonts w:ascii="Open Sans" w:hAnsi="Open Sans" w:cs="Open Sans"/>
          <w:sz w:val="21"/>
          <w:szCs w:val="21"/>
        </w:rPr>
        <w:t xml:space="preserve"> e.g. MUAC.</w:t>
      </w:r>
      <w:r w:rsidR="0011629E" w:rsidRPr="0011629E">
        <w:rPr>
          <w:rFonts w:ascii="Open Sans" w:hAnsi="Open Sans" w:cs="Open Sans"/>
          <w:sz w:val="21"/>
          <w:szCs w:val="21"/>
        </w:rPr>
        <w:t xml:space="preserve"> </w:t>
      </w:r>
      <w:r w:rsidR="2E9815B2" w:rsidRPr="0011629E">
        <w:rPr>
          <w:rFonts w:ascii="Open Sans" w:hAnsi="Open Sans" w:cs="Open Sans"/>
          <w:sz w:val="21"/>
          <w:szCs w:val="21"/>
        </w:rPr>
        <w:t>D</w:t>
      </w:r>
      <w:r w:rsidR="0011629E" w:rsidRPr="0011629E">
        <w:rPr>
          <w:rFonts w:ascii="Open Sans" w:hAnsi="Open Sans" w:cs="Open Sans"/>
          <w:sz w:val="21"/>
          <w:szCs w:val="21"/>
        </w:rPr>
        <w:t xml:space="preserve">uring the remainder of 2023, a window of opportunity will open with the publication of the new WHO guidelines for the treatment of </w:t>
      </w:r>
      <w:r w:rsidR="5B591435" w:rsidRPr="0011629E">
        <w:rPr>
          <w:rFonts w:ascii="Open Sans" w:hAnsi="Open Sans" w:cs="Open Sans"/>
          <w:sz w:val="21"/>
          <w:szCs w:val="21"/>
        </w:rPr>
        <w:t xml:space="preserve">acute </w:t>
      </w:r>
      <w:r w:rsidR="0011629E" w:rsidRPr="0011629E">
        <w:rPr>
          <w:rFonts w:ascii="Open Sans" w:hAnsi="Open Sans" w:cs="Open Sans"/>
          <w:sz w:val="21"/>
          <w:szCs w:val="21"/>
        </w:rPr>
        <w:t>malnutrition</w:t>
      </w:r>
      <w:r w:rsidR="7C73CCEE" w:rsidRPr="0011629E">
        <w:rPr>
          <w:rFonts w:ascii="Open Sans" w:hAnsi="Open Sans" w:cs="Open Sans"/>
          <w:sz w:val="21"/>
          <w:szCs w:val="21"/>
        </w:rPr>
        <w:t xml:space="preserve"> where MUAC will most likely be included as a measure in infants less than </w:t>
      </w:r>
      <w:r w:rsidR="00F57872">
        <w:rPr>
          <w:rFonts w:ascii="Open Sans" w:hAnsi="Open Sans" w:cs="Open Sans"/>
          <w:sz w:val="21"/>
          <w:szCs w:val="21"/>
        </w:rPr>
        <w:t>6 months</w:t>
      </w:r>
      <w:r w:rsidR="000F4E2D">
        <w:rPr>
          <w:rStyle w:val="Refdenotaalpie"/>
          <w:rFonts w:ascii="Open Sans" w:hAnsi="Open Sans" w:cs="Open Sans"/>
          <w:sz w:val="21"/>
          <w:szCs w:val="21"/>
        </w:rPr>
        <w:footnoteReference w:id="5"/>
      </w:r>
      <w:r w:rsidR="0013129F">
        <w:rPr>
          <w:rFonts w:ascii="Open Sans" w:hAnsi="Open Sans" w:cs="Open Sans"/>
          <w:sz w:val="21"/>
          <w:szCs w:val="21"/>
        </w:rPr>
        <w:t>.</w:t>
      </w:r>
    </w:p>
    <w:p w14:paraId="77327A63" w14:textId="77777777" w:rsidR="00EC1897" w:rsidRDefault="00EC1897" w:rsidP="00AB462C">
      <w:pPr>
        <w:pStyle w:val="Textoindependiente"/>
        <w:jc w:val="both"/>
        <w:rPr>
          <w:rFonts w:ascii="Open Sans" w:hAnsi="Open Sans" w:cs="Open Sans"/>
          <w:sz w:val="21"/>
          <w:szCs w:val="21"/>
        </w:rPr>
      </w:pPr>
    </w:p>
    <w:p w14:paraId="761811D5" w14:textId="198027C5" w:rsidR="00EC1897" w:rsidRDefault="00EC1897" w:rsidP="00AB462C">
      <w:pPr>
        <w:pStyle w:val="Textoindependiente"/>
        <w:jc w:val="both"/>
        <w:rPr>
          <w:rFonts w:ascii="Open Sans" w:hAnsi="Open Sans" w:cs="Open Sans"/>
          <w:sz w:val="21"/>
          <w:szCs w:val="21"/>
          <w:lang w:val="en-US"/>
        </w:rPr>
      </w:pPr>
      <w:r>
        <w:rPr>
          <w:rFonts w:ascii="Open Sans" w:hAnsi="Open Sans" w:cs="Open Sans"/>
          <w:sz w:val="21"/>
          <w:szCs w:val="21"/>
        </w:rPr>
        <w:t xml:space="preserve">It is highly recommended to establish a monitoring system that keeps a record of the referrals of children </w:t>
      </w:r>
      <w:r w:rsidRPr="29DA4D3C">
        <w:rPr>
          <w:rFonts w:ascii="Open Sans" w:hAnsi="Open Sans" w:cs="Open Sans"/>
          <w:sz w:val="21"/>
          <w:szCs w:val="21"/>
          <w:lang w:val="en-US"/>
        </w:rPr>
        <w:t xml:space="preserve">W/L &lt; - 2 and &lt; -3 </w:t>
      </w:r>
      <w:r>
        <w:rPr>
          <w:rFonts w:ascii="Open Sans" w:hAnsi="Open Sans" w:cs="Open Sans"/>
          <w:sz w:val="21"/>
          <w:szCs w:val="21"/>
          <w:lang w:val="en-US"/>
        </w:rPr>
        <w:t xml:space="preserve">that are referred to </w:t>
      </w:r>
      <w:r w:rsidRPr="29DA4D3C">
        <w:rPr>
          <w:rFonts w:ascii="Open Sans" w:hAnsi="Open Sans" w:cs="Open Sans"/>
          <w:sz w:val="21"/>
          <w:szCs w:val="21"/>
          <w:lang w:val="en-US"/>
        </w:rPr>
        <w:t>inpatient care</w:t>
      </w:r>
      <w:r>
        <w:rPr>
          <w:rFonts w:ascii="Open Sans" w:hAnsi="Open Sans" w:cs="Open Sans"/>
          <w:sz w:val="21"/>
          <w:szCs w:val="21"/>
          <w:lang w:val="en-US"/>
        </w:rPr>
        <w:t xml:space="preserve">, the number of children </w:t>
      </w:r>
      <w:r w:rsidR="00F57872">
        <w:rPr>
          <w:rFonts w:ascii="Open Sans" w:hAnsi="Open Sans" w:cs="Open Sans"/>
          <w:sz w:val="21"/>
          <w:szCs w:val="21"/>
          <w:lang w:val="en-US"/>
        </w:rPr>
        <w:t xml:space="preserve">with </w:t>
      </w:r>
      <w:r w:rsidR="00F57872" w:rsidRPr="29DA4D3C">
        <w:rPr>
          <w:rFonts w:ascii="Open Sans" w:hAnsi="Open Sans" w:cs="Open Sans"/>
          <w:sz w:val="21"/>
          <w:szCs w:val="21"/>
          <w:lang w:val="en-US"/>
        </w:rPr>
        <w:t>W/L &lt; - 2 and &lt; -3</w:t>
      </w:r>
      <w:r w:rsidR="00F57872">
        <w:rPr>
          <w:rFonts w:ascii="Open Sans" w:hAnsi="Open Sans" w:cs="Open Sans"/>
          <w:sz w:val="21"/>
          <w:szCs w:val="21"/>
          <w:lang w:val="en-US"/>
        </w:rPr>
        <w:t xml:space="preserve"> that are admitted to inpatient care, </w:t>
      </w:r>
      <w:r w:rsidR="005F75BD">
        <w:rPr>
          <w:rFonts w:ascii="Open Sans" w:hAnsi="Open Sans" w:cs="Open Sans"/>
          <w:sz w:val="21"/>
          <w:szCs w:val="21"/>
          <w:lang w:val="en-US"/>
        </w:rPr>
        <w:t xml:space="preserve">the time that children with </w:t>
      </w:r>
      <w:r w:rsidR="005F75BD" w:rsidRPr="29DA4D3C">
        <w:rPr>
          <w:rFonts w:ascii="Open Sans" w:hAnsi="Open Sans" w:cs="Open Sans"/>
          <w:sz w:val="21"/>
          <w:szCs w:val="21"/>
          <w:lang w:val="en-US"/>
        </w:rPr>
        <w:t>W/L &lt; - 2 and &lt; -3</w:t>
      </w:r>
      <w:r w:rsidR="005F75BD">
        <w:rPr>
          <w:rFonts w:ascii="Open Sans" w:hAnsi="Open Sans" w:cs="Open Sans"/>
          <w:sz w:val="21"/>
          <w:szCs w:val="21"/>
          <w:lang w:val="en-US"/>
        </w:rPr>
        <w:t xml:space="preserve"> pass at the inpatient care</w:t>
      </w:r>
      <w:r w:rsidR="00354E93">
        <w:rPr>
          <w:rFonts w:ascii="Open Sans" w:hAnsi="Open Sans" w:cs="Open Sans"/>
          <w:sz w:val="21"/>
          <w:szCs w:val="21"/>
          <w:lang w:val="en-US"/>
        </w:rPr>
        <w:t xml:space="preserve">, </w:t>
      </w:r>
      <w:r w:rsidR="00FC7E2B">
        <w:rPr>
          <w:rFonts w:ascii="Open Sans" w:hAnsi="Open Sans" w:cs="Open Sans"/>
          <w:sz w:val="21"/>
          <w:szCs w:val="21"/>
          <w:lang w:val="en-US"/>
        </w:rPr>
        <w:t xml:space="preserve">the breastfeeding difficulties </w:t>
      </w:r>
      <w:r w:rsidR="00FC7E2B" w:rsidRPr="00FC7E2B">
        <w:rPr>
          <w:rFonts w:ascii="Open Sans" w:hAnsi="Open Sans" w:cs="Open Sans"/>
          <w:sz w:val="21"/>
          <w:szCs w:val="21"/>
          <w:lang w:val="en-US"/>
        </w:rPr>
        <w:t xml:space="preserve">on admission to </w:t>
      </w:r>
      <w:r w:rsidR="00FC7E2B">
        <w:rPr>
          <w:rFonts w:ascii="Open Sans" w:hAnsi="Open Sans" w:cs="Open Sans"/>
          <w:sz w:val="21"/>
          <w:szCs w:val="21"/>
          <w:lang w:val="en-US"/>
        </w:rPr>
        <w:t>inpatient</w:t>
      </w:r>
      <w:r w:rsidR="00FC7E2B" w:rsidRPr="00FC7E2B">
        <w:rPr>
          <w:rFonts w:ascii="Open Sans" w:hAnsi="Open Sans" w:cs="Open Sans"/>
          <w:sz w:val="21"/>
          <w:szCs w:val="21"/>
          <w:lang w:val="en-US"/>
        </w:rPr>
        <w:t xml:space="preserve"> care</w:t>
      </w:r>
      <w:r w:rsidR="005F75BD">
        <w:rPr>
          <w:rFonts w:ascii="Open Sans" w:hAnsi="Open Sans" w:cs="Open Sans"/>
          <w:sz w:val="21"/>
          <w:szCs w:val="21"/>
          <w:lang w:val="en-US"/>
        </w:rPr>
        <w:t xml:space="preserve">, and the </w:t>
      </w:r>
      <w:r w:rsidR="00C43311">
        <w:rPr>
          <w:rFonts w:ascii="Open Sans" w:hAnsi="Open Sans" w:cs="Open Sans"/>
          <w:sz w:val="21"/>
          <w:szCs w:val="21"/>
          <w:lang w:val="en-US"/>
        </w:rPr>
        <w:t xml:space="preserve">discharge criteria, including </w:t>
      </w:r>
      <w:r w:rsidR="000605F3">
        <w:rPr>
          <w:rFonts w:ascii="Open Sans" w:hAnsi="Open Sans" w:cs="Open Sans"/>
          <w:sz w:val="21"/>
          <w:szCs w:val="21"/>
          <w:lang w:val="en-US"/>
        </w:rPr>
        <w:t>th</w:t>
      </w:r>
      <w:r w:rsidR="00C43311">
        <w:rPr>
          <w:rFonts w:ascii="Open Sans" w:hAnsi="Open Sans" w:cs="Open Sans"/>
          <w:sz w:val="21"/>
          <w:szCs w:val="21"/>
          <w:lang w:val="en-US"/>
        </w:rPr>
        <w:t>e Standard Deviation for the W/L</w:t>
      </w:r>
      <w:r w:rsidR="000605F3">
        <w:rPr>
          <w:rFonts w:ascii="Open Sans" w:hAnsi="Open Sans" w:cs="Open Sans"/>
          <w:sz w:val="21"/>
          <w:szCs w:val="21"/>
          <w:lang w:val="en-US"/>
        </w:rPr>
        <w:t xml:space="preserve"> indicator</w:t>
      </w:r>
      <w:r w:rsidR="000D084B">
        <w:rPr>
          <w:rFonts w:ascii="Open Sans" w:hAnsi="Open Sans" w:cs="Open Sans"/>
          <w:sz w:val="21"/>
          <w:szCs w:val="21"/>
          <w:lang w:val="en-US"/>
        </w:rPr>
        <w:t xml:space="preserve"> and the </w:t>
      </w:r>
      <w:r w:rsidR="00FC7E2B">
        <w:rPr>
          <w:rFonts w:ascii="Open Sans" w:hAnsi="Open Sans" w:cs="Open Sans"/>
          <w:sz w:val="21"/>
          <w:szCs w:val="21"/>
          <w:lang w:val="en-US"/>
        </w:rPr>
        <w:t xml:space="preserve">progress of the </w:t>
      </w:r>
      <w:r w:rsidR="000D084B">
        <w:rPr>
          <w:rFonts w:ascii="Open Sans" w:hAnsi="Open Sans" w:cs="Open Sans"/>
          <w:sz w:val="21"/>
          <w:szCs w:val="21"/>
          <w:lang w:val="en-US"/>
        </w:rPr>
        <w:t>breastfeeding difficulties</w:t>
      </w:r>
      <w:r w:rsidR="00FC7E2B">
        <w:rPr>
          <w:rFonts w:ascii="Open Sans" w:hAnsi="Open Sans" w:cs="Open Sans"/>
          <w:sz w:val="21"/>
          <w:szCs w:val="21"/>
          <w:lang w:val="en-US"/>
        </w:rPr>
        <w:t xml:space="preserve">. </w:t>
      </w:r>
      <w:r w:rsidR="0009600E">
        <w:rPr>
          <w:rFonts w:ascii="Open Sans" w:hAnsi="Open Sans" w:cs="Open Sans"/>
          <w:sz w:val="21"/>
          <w:szCs w:val="21"/>
          <w:lang w:val="en-US"/>
        </w:rPr>
        <w:t xml:space="preserve">This data can support </w:t>
      </w:r>
      <w:r w:rsidR="00AC0E28" w:rsidRPr="00AC0E28">
        <w:rPr>
          <w:rFonts w:ascii="Open Sans" w:hAnsi="Open Sans" w:cs="Open Sans"/>
          <w:sz w:val="21"/>
          <w:szCs w:val="21"/>
          <w:lang w:val="en-US"/>
        </w:rPr>
        <w:t xml:space="preserve">future advocacy activities related to the efficacy and efficiency of inpatient treatment for all W/L </w:t>
      </w:r>
      <w:r w:rsidR="009F7BC7" w:rsidRPr="29DA4D3C">
        <w:rPr>
          <w:rFonts w:ascii="Open Sans" w:hAnsi="Open Sans" w:cs="Open Sans"/>
          <w:sz w:val="21"/>
          <w:szCs w:val="21"/>
          <w:lang w:val="en-US"/>
        </w:rPr>
        <w:t xml:space="preserve">&lt; - 2 and &lt; -3 </w:t>
      </w:r>
      <w:r w:rsidR="009F7BC7">
        <w:rPr>
          <w:rFonts w:ascii="Open Sans" w:hAnsi="Open Sans" w:cs="Open Sans"/>
          <w:sz w:val="21"/>
          <w:szCs w:val="21"/>
          <w:lang w:val="en-US"/>
        </w:rPr>
        <w:t>case</w:t>
      </w:r>
      <w:r w:rsidR="00AC0E28" w:rsidRPr="00AC0E28">
        <w:rPr>
          <w:rFonts w:ascii="Open Sans" w:hAnsi="Open Sans" w:cs="Open Sans"/>
          <w:sz w:val="21"/>
          <w:szCs w:val="21"/>
          <w:lang w:val="en-US"/>
        </w:rPr>
        <w:t>s.</w:t>
      </w:r>
      <w:r w:rsidR="00E97082">
        <w:rPr>
          <w:rFonts w:ascii="Open Sans" w:hAnsi="Open Sans" w:cs="Open Sans"/>
          <w:sz w:val="21"/>
          <w:szCs w:val="21"/>
          <w:lang w:val="en-US"/>
        </w:rPr>
        <w:t xml:space="preserve"> </w:t>
      </w:r>
    </w:p>
    <w:p w14:paraId="43B041C0" w14:textId="77777777" w:rsidR="006D71C7" w:rsidRDefault="006D71C7" w:rsidP="00AB462C">
      <w:pPr>
        <w:pStyle w:val="Textoindependiente"/>
        <w:jc w:val="both"/>
        <w:rPr>
          <w:rFonts w:ascii="Open Sans" w:hAnsi="Open Sans" w:cs="Open Sans"/>
          <w:sz w:val="21"/>
          <w:szCs w:val="21"/>
          <w:lang w:val="en-US"/>
        </w:rPr>
      </w:pPr>
    </w:p>
    <w:p w14:paraId="6BAC597B" w14:textId="571371E6" w:rsidR="006D71C7" w:rsidRDefault="006D71C7" w:rsidP="00AB462C">
      <w:pPr>
        <w:pStyle w:val="Textoindependiente"/>
        <w:jc w:val="both"/>
        <w:rPr>
          <w:rFonts w:ascii="Open Sans" w:hAnsi="Open Sans" w:cs="Open Sans"/>
          <w:sz w:val="21"/>
          <w:szCs w:val="21"/>
        </w:rPr>
      </w:pPr>
      <w:r>
        <w:rPr>
          <w:rFonts w:ascii="Open Sans" w:hAnsi="Open Sans" w:cs="Open Sans"/>
          <w:sz w:val="21"/>
          <w:szCs w:val="21"/>
          <w:lang w:val="en-US"/>
        </w:rPr>
        <w:t>Regarding disability</w:t>
      </w:r>
      <w:r w:rsidR="0077206F">
        <w:rPr>
          <w:rFonts w:ascii="Open Sans" w:hAnsi="Open Sans" w:cs="Open Sans"/>
          <w:sz w:val="21"/>
          <w:szCs w:val="21"/>
          <w:lang w:val="en-US"/>
        </w:rPr>
        <w:t>,</w:t>
      </w:r>
      <w:r>
        <w:rPr>
          <w:rFonts w:ascii="Open Sans" w:hAnsi="Open Sans" w:cs="Open Sans"/>
          <w:sz w:val="21"/>
          <w:szCs w:val="21"/>
          <w:lang w:val="en-US"/>
        </w:rPr>
        <w:t xml:space="preserve"> it is recommended to establish linkages with technical working groups</w:t>
      </w:r>
      <w:r w:rsidR="0077206F">
        <w:rPr>
          <w:rFonts w:ascii="Open Sans" w:hAnsi="Open Sans" w:cs="Open Sans"/>
          <w:sz w:val="21"/>
          <w:szCs w:val="21"/>
          <w:lang w:val="en-US"/>
        </w:rPr>
        <w:t xml:space="preserve"> if they exist, and with health authorities</w:t>
      </w:r>
      <w:r>
        <w:rPr>
          <w:rFonts w:ascii="Open Sans" w:hAnsi="Open Sans" w:cs="Open Sans"/>
          <w:sz w:val="21"/>
          <w:szCs w:val="21"/>
          <w:lang w:val="en-US"/>
        </w:rPr>
        <w:t xml:space="preserve">, to determine if </w:t>
      </w:r>
      <w:r w:rsidR="0077206F">
        <w:rPr>
          <w:rFonts w:ascii="Open Sans" w:hAnsi="Open Sans" w:cs="Open Sans"/>
          <w:sz w:val="21"/>
          <w:szCs w:val="21"/>
          <w:lang w:val="en-US"/>
        </w:rPr>
        <w:t xml:space="preserve">is possible to add to the MAMI assessment specific questions that may help to identify difficulties, </w:t>
      </w:r>
      <w:r w:rsidR="002408D9">
        <w:rPr>
          <w:rFonts w:ascii="Open Sans" w:hAnsi="Open Sans" w:cs="Open Sans"/>
          <w:sz w:val="21"/>
          <w:szCs w:val="21"/>
          <w:lang w:val="en-US"/>
        </w:rPr>
        <w:t>while</w:t>
      </w:r>
      <w:r w:rsidR="0077206F">
        <w:rPr>
          <w:rFonts w:ascii="Open Sans" w:hAnsi="Open Sans" w:cs="Open Sans"/>
          <w:sz w:val="21"/>
          <w:szCs w:val="21"/>
          <w:lang w:val="en-US"/>
        </w:rPr>
        <w:t xml:space="preserve"> the referral routes for support are built or reinforced. </w:t>
      </w:r>
    </w:p>
    <w:p w14:paraId="3802B538" w14:textId="77777777" w:rsidR="0013129F" w:rsidRDefault="0013129F" w:rsidP="00AB462C">
      <w:pPr>
        <w:pStyle w:val="Textoindependiente"/>
        <w:jc w:val="both"/>
        <w:rPr>
          <w:rFonts w:ascii="Open Sans" w:hAnsi="Open Sans" w:cs="Open Sans"/>
          <w:sz w:val="21"/>
          <w:szCs w:val="21"/>
        </w:rPr>
      </w:pPr>
    </w:p>
    <w:p w14:paraId="39CB3610" w14:textId="76FCCFC2" w:rsidR="0013129F" w:rsidRDefault="0011629E" w:rsidP="00AB462C">
      <w:pPr>
        <w:pStyle w:val="Textoindependiente"/>
        <w:jc w:val="both"/>
        <w:rPr>
          <w:rFonts w:ascii="Open Sans" w:hAnsi="Open Sans" w:cs="Open Sans"/>
          <w:sz w:val="21"/>
          <w:szCs w:val="21"/>
        </w:rPr>
      </w:pPr>
      <w:r w:rsidRPr="29DA4D3C">
        <w:rPr>
          <w:rFonts w:ascii="Open Sans" w:hAnsi="Open Sans" w:cs="Open Sans"/>
          <w:sz w:val="21"/>
          <w:szCs w:val="21"/>
        </w:rPr>
        <w:t xml:space="preserve">Another opportunity to explore would be to strengthen the curriculum of the CHWs so that they could provide closer accompaniment at the community level after the comprehensive evaluation by the CCR service. In this sense, it would be interesting to explore whether community midwives would like to be part of the CHWs as ACs, in order to receive training and be able to provide </w:t>
      </w:r>
      <w:r w:rsidR="00265D14">
        <w:rPr>
          <w:rFonts w:ascii="Open Sans" w:hAnsi="Open Sans" w:cs="Open Sans"/>
          <w:sz w:val="21"/>
          <w:szCs w:val="21"/>
        </w:rPr>
        <w:t>screening and/or assessment and</w:t>
      </w:r>
      <w:r w:rsidRPr="29DA4D3C">
        <w:rPr>
          <w:rFonts w:ascii="Open Sans" w:hAnsi="Open Sans" w:cs="Open Sans"/>
          <w:sz w:val="21"/>
          <w:szCs w:val="21"/>
        </w:rPr>
        <w:t xml:space="preserve"> </w:t>
      </w:r>
      <w:r w:rsidR="7F716BEF" w:rsidRPr="29DA4D3C">
        <w:rPr>
          <w:rFonts w:ascii="Open Sans" w:hAnsi="Open Sans" w:cs="Open Sans"/>
          <w:sz w:val="21"/>
          <w:szCs w:val="21"/>
        </w:rPr>
        <w:t xml:space="preserve">support </w:t>
      </w:r>
      <w:r w:rsidRPr="29DA4D3C">
        <w:rPr>
          <w:rFonts w:ascii="Open Sans" w:hAnsi="Open Sans" w:cs="Open Sans"/>
          <w:sz w:val="21"/>
          <w:szCs w:val="21"/>
        </w:rPr>
        <w:t>to the women in their communities.</w:t>
      </w:r>
    </w:p>
    <w:p w14:paraId="76432223" w14:textId="77777777" w:rsidR="0011629E" w:rsidRDefault="0011629E" w:rsidP="00AB462C">
      <w:pPr>
        <w:pStyle w:val="Textoindependiente"/>
        <w:jc w:val="both"/>
        <w:rPr>
          <w:rFonts w:ascii="Open Sans" w:hAnsi="Open Sans" w:cs="Open Sans"/>
          <w:sz w:val="21"/>
          <w:szCs w:val="21"/>
        </w:rPr>
      </w:pPr>
    </w:p>
    <w:p w14:paraId="7C5D77B1" w14:textId="1D8F9CF6" w:rsidR="0013129F" w:rsidRDefault="0011629E" w:rsidP="00AB462C">
      <w:pPr>
        <w:pStyle w:val="Textoindependiente"/>
        <w:jc w:val="both"/>
        <w:rPr>
          <w:rFonts w:ascii="Open Sans" w:hAnsi="Open Sans" w:cs="Open Sans"/>
          <w:sz w:val="21"/>
          <w:szCs w:val="21"/>
        </w:rPr>
      </w:pPr>
      <w:r w:rsidRPr="29DA4D3C">
        <w:rPr>
          <w:rFonts w:ascii="Open Sans" w:hAnsi="Open Sans" w:cs="Open Sans"/>
          <w:sz w:val="21"/>
          <w:szCs w:val="21"/>
        </w:rPr>
        <w:t>The issue of mental health is fundamental</w:t>
      </w:r>
      <w:r w:rsidR="2CFFDE2B" w:rsidRPr="29DA4D3C">
        <w:rPr>
          <w:rFonts w:ascii="Open Sans" w:hAnsi="Open Sans" w:cs="Open Sans"/>
          <w:sz w:val="21"/>
          <w:szCs w:val="21"/>
        </w:rPr>
        <w:t xml:space="preserve"> </w:t>
      </w:r>
      <w:r w:rsidRPr="29DA4D3C">
        <w:rPr>
          <w:rFonts w:ascii="Open Sans" w:hAnsi="Open Sans" w:cs="Open Sans"/>
          <w:sz w:val="21"/>
          <w:szCs w:val="21"/>
        </w:rPr>
        <w:t xml:space="preserve">so it should be followed up through the technical working group on infant feeding. Before starting the pilot, the </w:t>
      </w:r>
      <w:r w:rsidR="00F41201">
        <w:rPr>
          <w:rFonts w:ascii="Open Sans" w:hAnsi="Open Sans" w:cs="Open Sans"/>
          <w:sz w:val="21"/>
          <w:szCs w:val="21"/>
        </w:rPr>
        <w:t xml:space="preserve">assessment </w:t>
      </w:r>
      <w:r w:rsidRPr="29DA4D3C">
        <w:rPr>
          <w:rFonts w:ascii="Open Sans" w:hAnsi="Open Sans" w:cs="Open Sans"/>
          <w:sz w:val="21"/>
          <w:szCs w:val="21"/>
        </w:rPr>
        <w:t>tool to be used</w:t>
      </w:r>
      <w:r w:rsidR="108ACAD3" w:rsidRPr="29DA4D3C">
        <w:rPr>
          <w:rFonts w:ascii="Open Sans" w:hAnsi="Open Sans" w:cs="Open Sans"/>
          <w:sz w:val="21"/>
          <w:szCs w:val="21"/>
        </w:rPr>
        <w:t xml:space="preserve"> </w:t>
      </w:r>
      <w:r w:rsidRPr="29DA4D3C">
        <w:rPr>
          <w:rFonts w:ascii="Open Sans" w:hAnsi="Open Sans" w:cs="Open Sans"/>
          <w:sz w:val="21"/>
          <w:szCs w:val="21"/>
        </w:rPr>
        <w:t>should be defined, as well as the refer</w:t>
      </w:r>
      <w:r w:rsidR="441684D1" w:rsidRPr="29DA4D3C">
        <w:rPr>
          <w:rFonts w:ascii="Open Sans" w:hAnsi="Open Sans" w:cs="Open Sans"/>
          <w:sz w:val="21"/>
          <w:szCs w:val="21"/>
        </w:rPr>
        <w:t>ral</w:t>
      </w:r>
      <w:r w:rsidRPr="29DA4D3C">
        <w:rPr>
          <w:rFonts w:ascii="Open Sans" w:hAnsi="Open Sans" w:cs="Open Sans"/>
          <w:sz w:val="21"/>
          <w:szCs w:val="21"/>
        </w:rPr>
        <w:t xml:space="preserve"> routes. In addition, the people who will apply the </w:t>
      </w:r>
      <w:r w:rsidR="710254DD" w:rsidRPr="29DA4D3C">
        <w:rPr>
          <w:rFonts w:ascii="Open Sans" w:hAnsi="Open Sans" w:cs="Open Sans"/>
          <w:sz w:val="21"/>
          <w:szCs w:val="21"/>
        </w:rPr>
        <w:t xml:space="preserve">mental health </w:t>
      </w:r>
      <w:r w:rsidRPr="29DA4D3C">
        <w:rPr>
          <w:rFonts w:ascii="Open Sans" w:hAnsi="Open Sans" w:cs="Open Sans"/>
          <w:sz w:val="21"/>
          <w:szCs w:val="21"/>
        </w:rPr>
        <w:t>tool must be sensitized and trained.</w:t>
      </w:r>
    </w:p>
    <w:p w14:paraId="5E568347" w14:textId="77777777" w:rsidR="0011629E" w:rsidRDefault="0011629E" w:rsidP="0011629E">
      <w:pPr>
        <w:pStyle w:val="Textoindependiente"/>
        <w:jc w:val="both"/>
        <w:rPr>
          <w:rFonts w:ascii="Open Sans" w:hAnsi="Open Sans" w:cs="Open Sans"/>
          <w:sz w:val="21"/>
          <w:szCs w:val="21"/>
        </w:rPr>
      </w:pPr>
    </w:p>
    <w:p w14:paraId="105CD8A1" w14:textId="3558CC8C" w:rsidR="0011629E" w:rsidRDefault="0011629E" w:rsidP="29DA4D3C">
      <w:pPr>
        <w:pStyle w:val="Textoindependiente"/>
        <w:spacing w:line="240" w:lineRule="auto"/>
        <w:jc w:val="both"/>
        <w:rPr>
          <w:rFonts w:ascii="Open Sans" w:hAnsi="Open Sans" w:cs="Open Sans"/>
          <w:sz w:val="21"/>
          <w:szCs w:val="21"/>
        </w:rPr>
      </w:pPr>
      <w:r w:rsidRPr="29DA4D3C">
        <w:rPr>
          <w:rFonts w:ascii="Open Sans" w:hAnsi="Open Sans" w:cs="Open Sans"/>
          <w:sz w:val="21"/>
          <w:szCs w:val="21"/>
        </w:rPr>
        <w:lastRenderedPageBreak/>
        <w:t>Finally, attention should be paid to infant formula donations</w:t>
      </w:r>
      <w:r w:rsidR="14E6C8EB" w:rsidRPr="29DA4D3C">
        <w:rPr>
          <w:rFonts w:ascii="Open Sans" w:hAnsi="Open Sans" w:cs="Open Sans"/>
          <w:sz w:val="21"/>
          <w:szCs w:val="21"/>
        </w:rPr>
        <w:t xml:space="preserve"> </w:t>
      </w:r>
      <w:r w:rsidRPr="29DA4D3C">
        <w:rPr>
          <w:rFonts w:ascii="Open Sans" w:hAnsi="Open Sans" w:cs="Open Sans"/>
          <w:sz w:val="21"/>
          <w:szCs w:val="21"/>
        </w:rPr>
        <w:t>since</w:t>
      </w:r>
      <w:r w:rsidR="29CF8DCE" w:rsidRPr="29DA4D3C">
        <w:rPr>
          <w:rFonts w:ascii="Open Sans" w:hAnsi="Open Sans" w:cs="Open Sans"/>
          <w:sz w:val="21"/>
          <w:szCs w:val="21"/>
        </w:rPr>
        <w:t>,</w:t>
      </w:r>
      <w:r w:rsidRPr="29DA4D3C">
        <w:rPr>
          <w:rFonts w:ascii="Open Sans" w:hAnsi="Open Sans" w:cs="Open Sans"/>
          <w:sz w:val="21"/>
          <w:szCs w:val="21"/>
        </w:rPr>
        <w:t xml:space="preserve"> although it is recognized that they are sometimes necessary</w:t>
      </w:r>
      <w:r w:rsidR="5E8112D7" w:rsidRPr="29DA4D3C">
        <w:rPr>
          <w:rFonts w:ascii="Open Sans" w:hAnsi="Open Sans" w:cs="Open Sans"/>
          <w:sz w:val="21"/>
          <w:szCs w:val="21"/>
        </w:rPr>
        <w:t xml:space="preserve"> as a last resort for feeding</w:t>
      </w:r>
      <w:r w:rsidRPr="29DA4D3C">
        <w:rPr>
          <w:rFonts w:ascii="Open Sans" w:hAnsi="Open Sans" w:cs="Open Sans"/>
          <w:sz w:val="21"/>
          <w:szCs w:val="21"/>
        </w:rPr>
        <w:t>,</w:t>
      </w:r>
      <w:r w:rsidR="000F31CC">
        <w:rPr>
          <w:rFonts w:ascii="Open Sans" w:hAnsi="Open Sans" w:cs="Open Sans"/>
          <w:sz w:val="21"/>
          <w:szCs w:val="21"/>
        </w:rPr>
        <w:t xml:space="preserve"> and the PRN has a section </w:t>
      </w:r>
      <w:r w:rsidR="0049497F">
        <w:rPr>
          <w:rFonts w:ascii="Open Sans" w:hAnsi="Open Sans" w:cs="Open Sans"/>
          <w:sz w:val="21"/>
          <w:szCs w:val="21"/>
        </w:rPr>
        <w:t>for</w:t>
      </w:r>
      <w:r w:rsidR="0049497F" w:rsidRPr="0049497F">
        <w:rPr>
          <w:rFonts w:ascii="Open Sans" w:hAnsi="Open Sans" w:cs="Open Sans"/>
          <w:sz w:val="21"/>
          <w:szCs w:val="21"/>
        </w:rPr>
        <w:t xml:space="preserve"> the care of non-breastfed infants</w:t>
      </w:r>
      <w:r w:rsidRPr="29DA4D3C">
        <w:rPr>
          <w:rFonts w:ascii="Open Sans" w:hAnsi="Open Sans" w:cs="Open Sans"/>
          <w:sz w:val="21"/>
          <w:szCs w:val="21"/>
        </w:rPr>
        <w:t xml:space="preserve"> it is important to establish communication with the different actors</w:t>
      </w:r>
      <w:r w:rsidR="003E5098">
        <w:rPr>
          <w:rFonts w:ascii="Open Sans" w:hAnsi="Open Sans" w:cs="Open Sans"/>
          <w:sz w:val="21"/>
          <w:szCs w:val="21"/>
        </w:rPr>
        <w:t xml:space="preserve"> such as religious groups and social protection authorities, in order to develop</w:t>
      </w:r>
      <w:r w:rsidR="00CE2195">
        <w:rPr>
          <w:rFonts w:ascii="Open Sans" w:hAnsi="Open Sans" w:cs="Open Sans"/>
          <w:sz w:val="21"/>
          <w:szCs w:val="21"/>
        </w:rPr>
        <w:t xml:space="preserve"> </w:t>
      </w:r>
      <w:r w:rsidRPr="29DA4D3C">
        <w:rPr>
          <w:rFonts w:ascii="Open Sans" w:hAnsi="Open Sans" w:cs="Open Sans"/>
          <w:sz w:val="21"/>
          <w:szCs w:val="21"/>
        </w:rPr>
        <w:t xml:space="preserve">adequate delivery protocols to avoid an increase in morbidity and mortality due to the use of </w:t>
      </w:r>
      <w:r w:rsidR="7637693D" w:rsidRPr="29DA4D3C">
        <w:rPr>
          <w:rFonts w:ascii="Open Sans" w:hAnsi="Open Sans" w:cs="Open Sans"/>
          <w:sz w:val="21"/>
          <w:szCs w:val="21"/>
        </w:rPr>
        <w:t>breast milk substitutes in crisis environments</w:t>
      </w:r>
      <w:r w:rsidR="003F710C">
        <w:rPr>
          <w:rFonts w:ascii="Open Sans" w:hAnsi="Open Sans" w:cs="Open Sans"/>
          <w:sz w:val="21"/>
          <w:szCs w:val="21"/>
        </w:rPr>
        <w:t xml:space="preserve"> without the </w:t>
      </w:r>
      <w:r w:rsidR="00CE2195">
        <w:rPr>
          <w:rFonts w:ascii="Open Sans" w:hAnsi="Open Sans" w:cs="Open Sans"/>
          <w:sz w:val="21"/>
          <w:szCs w:val="21"/>
        </w:rPr>
        <w:t>management of the risks.</w:t>
      </w:r>
    </w:p>
    <w:p w14:paraId="046AAC53" w14:textId="77777777" w:rsidR="00061370" w:rsidRPr="00061370" w:rsidRDefault="00061370" w:rsidP="0095420E">
      <w:pPr>
        <w:pStyle w:val="Textoindependiente"/>
        <w:rPr>
          <w:rFonts w:ascii="Open Sans" w:hAnsi="Open Sans" w:cs="Open Sans"/>
          <w:sz w:val="21"/>
          <w:szCs w:val="21"/>
        </w:rPr>
      </w:pPr>
    </w:p>
    <w:p w14:paraId="3A21C193" w14:textId="77777777" w:rsidR="00061370" w:rsidRPr="00061370" w:rsidRDefault="00061370" w:rsidP="0095420E">
      <w:pPr>
        <w:pStyle w:val="Textoindependiente"/>
        <w:rPr>
          <w:rFonts w:ascii="Open Sans" w:hAnsi="Open Sans" w:cs="Open Sans"/>
          <w:sz w:val="21"/>
          <w:szCs w:val="21"/>
        </w:rPr>
      </w:pPr>
    </w:p>
    <w:p w14:paraId="34E00E48" w14:textId="77777777" w:rsidR="00061370" w:rsidRPr="00061370" w:rsidRDefault="00061370" w:rsidP="0095420E">
      <w:pPr>
        <w:pStyle w:val="Textoindependiente"/>
        <w:rPr>
          <w:rFonts w:ascii="Open Sans" w:hAnsi="Open Sans" w:cs="Open Sans"/>
          <w:sz w:val="21"/>
          <w:szCs w:val="21"/>
        </w:rPr>
      </w:pPr>
    </w:p>
    <w:p w14:paraId="6C8C9102" w14:textId="77777777" w:rsidR="00061370" w:rsidRPr="00061370" w:rsidRDefault="00061370" w:rsidP="0095420E">
      <w:pPr>
        <w:pStyle w:val="Textoindependiente"/>
        <w:rPr>
          <w:rFonts w:ascii="Open Sans" w:hAnsi="Open Sans" w:cs="Open Sans"/>
          <w:sz w:val="21"/>
          <w:szCs w:val="21"/>
        </w:rPr>
      </w:pPr>
    </w:p>
    <w:p w14:paraId="1930ABC7" w14:textId="77777777" w:rsidR="00061370" w:rsidRPr="00061370" w:rsidRDefault="00061370" w:rsidP="0095420E">
      <w:pPr>
        <w:pStyle w:val="Textoindependiente"/>
        <w:rPr>
          <w:rFonts w:ascii="Open Sans" w:hAnsi="Open Sans" w:cs="Open Sans"/>
          <w:sz w:val="21"/>
          <w:szCs w:val="21"/>
        </w:rPr>
      </w:pPr>
    </w:p>
    <w:p w14:paraId="17989FA9" w14:textId="77777777" w:rsidR="00061370" w:rsidRPr="00061370" w:rsidRDefault="00061370" w:rsidP="0095420E">
      <w:pPr>
        <w:pStyle w:val="Textoindependiente"/>
        <w:rPr>
          <w:rFonts w:ascii="Open Sans" w:hAnsi="Open Sans" w:cs="Open Sans"/>
          <w:sz w:val="21"/>
          <w:szCs w:val="21"/>
        </w:rPr>
      </w:pPr>
    </w:p>
    <w:p w14:paraId="70E3CFA6" w14:textId="77777777" w:rsidR="00061370" w:rsidRPr="00061370" w:rsidRDefault="00061370" w:rsidP="0095420E">
      <w:pPr>
        <w:pStyle w:val="Textoindependiente"/>
        <w:rPr>
          <w:rFonts w:ascii="Open Sans" w:hAnsi="Open Sans" w:cs="Open Sans"/>
          <w:sz w:val="21"/>
          <w:szCs w:val="21"/>
        </w:rPr>
      </w:pPr>
    </w:p>
    <w:sectPr w:rsidR="00061370" w:rsidRPr="00061370" w:rsidSect="00ED58AF">
      <w:pgSz w:w="11894" w:h="16834"/>
      <w:pgMar w:top="2241" w:right="1021" w:bottom="1800" w:left="1021" w:header="0"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3FC5D" w14:textId="77777777" w:rsidR="00004C89" w:rsidRDefault="00004C89" w:rsidP="00EA750E">
      <w:r>
        <w:separator/>
      </w:r>
    </w:p>
  </w:endnote>
  <w:endnote w:type="continuationSeparator" w:id="0">
    <w:p w14:paraId="2E43C6AA" w14:textId="77777777" w:rsidR="00004C89" w:rsidRDefault="00004C89" w:rsidP="00EA750E">
      <w:r>
        <w:continuationSeparator/>
      </w:r>
    </w:p>
  </w:endnote>
  <w:endnote w:type="continuationNotice" w:id="1">
    <w:p w14:paraId="3BBE3F2C" w14:textId="77777777" w:rsidR="00004C89" w:rsidRDefault="00004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Lucida Grande">
    <w:charset w:val="00"/>
    <w:family w:val="swiss"/>
    <w:pitch w:val="variable"/>
    <w:sig w:usb0="E1000AEF" w:usb1="5000A1FF" w:usb2="00000000" w:usb3="00000000" w:csb0="000001BF" w:csb1="00000000"/>
  </w:font>
  <w:font w:name="Univers LT Std 55">
    <w:altName w:val="Univers LT Std 55"/>
    <w:panose1 w:val="00000000000000000000"/>
    <w:charset w:val="00"/>
    <w:family w:val="swiss"/>
    <w:notTrueType/>
    <w:pitch w:val="variable"/>
    <w:sig w:usb0="800000AF" w:usb1="4000204A"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ExtraBold">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BA34" w14:textId="77777777" w:rsidR="00D10FB3" w:rsidRDefault="00D10FB3" w:rsidP="00EA750E">
    <w:pPr>
      <w:pStyle w:val="Piedepgina"/>
      <w:rPr>
        <w:rStyle w:val="Nmerodepgina"/>
      </w:rPr>
    </w:pPr>
    <w:r w:rsidRPr="29DA4D3C">
      <w:rPr>
        <w:rStyle w:val="Nmerodepgina"/>
      </w:rPr>
      <w:fldChar w:fldCharType="begin"/>
    </w:r>
    <w:r w:rsidRPr="29DA4D3C">
      <w:rPr>
        <w:rStyle w:val="Nmerodepgina"/>
      </w:rPr>
      <w:instrText xml:space="preserve"> PAGE </w:instrText>
    </w:r>
    <w:r w:rsidRPr="29DA4D3C">
      <w:rPr>
        <w:rStyle w:val="Nmerodepgina"/>
      </w:rPr>
      <w:fldChar w:fldCharType="end"/>
    </w:r>
  </w:p>
  <w:p w14:paraId="3EE20354" w14:textId="77777777" w:rsidR="00D10FB3" w:rsidRDefault="00D10FB3" w:rsidP="00EA750E">
    <w:pPr>
      <w:pStyle w:val="Piedepgina"/>
      <w:rPr>
        <w:rStyle w:val="Nmerodepgina"/>
      </w:rPr>
    </w:pPr>
    <w:r w:rsidRPr="29DA4D3C">
      <w:rPr>
        <w:rStyle w:val="Nmerodepgina"/>
      </w:rPr>
      <w:fldChar w:fldCharType="begin"/>
    </w:r>
    <w:r w:rsidRPr="29DA4D3C">
      <w:rPr>
        <w:rStyle w:val="Nmerodepgina"/>
      </w:rPr>
      <w:instrText xml:space="preserve"> PAGE </w:instrText>
    </w:r>
    <w:r w:rsidRPr="29DA4D3C">
      <w:rPr>
        <w:rStyle w:val="Nmerodepgina"/>
      </w:rPr>
      <w:fldChar w:fldCharType="end"/>
    </w:r>
  </w:p>
  <w:p w14:paraId="7FA68E52" w14:textId="77777777" w:rsidR="00D10FB3" w:rsidRDefault="00D10FB3" w:rsidP="00EA75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6CE6" w14:textId="21E5FE97" w:rsidR="00EA750E" w:rsidRDefault="00AB462C" w:rsidP="00EA750E">
    <w:pPr>
      <w:pStyle w:val="Piedepgina"/>
      <w:jc w:val="center"/>
    </w:pPr>
    <w:r>
      <w:rPr>
        <w:noProof/>
      </w:rPr>
      <w:drawing>
        <wp:inline distT="0" distB="0" distL="0" distR="0" wp14:anchorId="7AD3AA24" wp14:editId="18E113B9">
          <wp:extent cx="6256020" cy="641182"/>
          <wp:effectExtent l="0" t="0" r="0" b="6985"/>
          <wp:docPr id="790723534" name="Imagen 79072353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rotWithShape="1">
                  <a:blip r:embed="rId1"/>
                  <a:srcRect l="7142" t="18235" r="7976" b="24878"/>
                  <a:stretch/>
                </pic:blipFill>
                <pic:spPr bwMode="auto">
                  <a:xfrm>
                    <a:off x="0" y="0"/>
                    <a:ext cx="6256020" cy="64118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704D" w14:textId="0569E4AC" w:rsidR="00AB462C" w:rsidRDefault="00AB462C" w:rsidP="00AB462C">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6AB7D" w14:textId="77777777" w:rsidR="00004C89" w:rsidRDefault="00004C89" w:rsidP="00EA750E">
      <w:r>
        <w:separator/>
      </w:r>
    </w:p>
  </w:footnote>
  <w:footnote w:type="continuationSeparator" w:id="0">
    <w:p w14:paraId="31A96EA9" w14:textId="77777777" w:rsidR="00004C89" w:rsidRDefault="00004C89" w:rsidP="00EA750E">
      <w:r>
        <w:continuationSeparator/>
      </w:r>
    </w:p>
  </w:footnote>
  <w:footnote w:type="continuationNotice" w:id="1">
    <w:p w14:paraId="4805104C" w14:textId="77777777" w:rsidR="00004C89" w:rsidRDefault="00004C89"/>
  </w:footnote>
  <w:footnote w:id="2">
    <w:p w14:paraId="695F59EC" w14:textId="0AD1DD5D" w:rsidR="00927E9F" w:rsidRPr="00927E9F" w:rsidRDefault="00927E9F">
      <w:pPr>
        <w:pStyle w:val="Textonotapie"/>
        <w:rPr>
          <w:lang w:val="en-GB"/>
        </w:rPr>
      </w:pPr>
      <w:r>
        <w:rPr>
          <w:rStyle w:val="Refdenotaalpie"/>
        </w:rPr>
        <w:footnoteRef/>
      </w:r>
      <w:r>
        <w:t xml:space="preserve"> </w:t>
      </w:r>
      <w:hyperlink r:id="rId1" w:history="1">
        <w:r>
          <w:rPr>
            <w:rStyle w:val="Hipervnculo"/>
          </w:rPr>
          <w:t>MAMI Care Pathway Package, Version 3 (2021) | ENN (ennonline.net)</w:t>
        </w:r>
      </w:hyperlink>
    </w:p>
  </w:footnote>
  <w:footnote w:id="3">
    <w:p w14:paraId="27353AD8" w14:textId="15703BD1" w:rsidR="00E65F61" w:rsidRPr="00E65F61" w:rsidRDefault="00E65F61">
      <w:pPr>
        <w:pStyle w:val="Textonotapie"/>
      </w:pPr>
      <w:r>
        <w:rPr>
          <w:rStyle w:val="Refdenotaalpie"/>
        </w:rPr>
        <w:footnoteRef/>
      </w:r>
      <w:r>
        <w:t xml:space="preserve"> In Mozambique there are 2 types of Community Health Workers: </w:t>
      </w:r>
      <w:r w:rsidR="00B14FE0" w:rsidRPr="00B14FE0">
        <w:t>Elementary Multipurpose Agents (APEs) and Activists (ACs)</w:t>
      </w:r>
    </w:p>
  </w:footnote>
  <w:footnote w:id="4">
    <w:p w14:paraId="12249E48" w14:textId="35ED6EED" w:rsidR="00A736B7" w:rsidRPr="00A736B7" w:rsidRDefault="00A736B7">
      <w:pPr>
        <w:pStyle w:val="Textonotapie"/>
        <w:rPr>
          <w:lang w:val="en-GB"/>
        </w:rPr>
      </w:pPr>
      <w:r>
        <w:rPr>
          <w:rStyle w:val="Refdenotaalpie"/>
        </w:rPr>
        <w:footnoteRef/>
      </w:r>
      <w:r w:rsidR="29DA4D3C">
        <w:t xml:space="preserve"> </w:t>
      </w:r>
      <w:r w:rsidR="29DA4D3C">
        <w:rPr>
          <w:rFonts w:ascii="Segoe UI" w:hAnsi="Segoe UI" w:cs="Segoe UI"/>
          <w:color w:val="212121"/>
          <w:shd w:val="clear" w:color="auto" w:fill="FFFFFF"/>
        </w:rPr>
        <w:t>Vieira L, Mahumane AM, Napua M, Chale F, Manuel JL, Cowan JG, Sherr K, Chapman RR, Pfeiffer JT. HIV-exposed infant follow-up in Mozambique: formative research findings for the design of a cluster randomized controlled trial to improve testing and ART initiation. BMC Health Serv Res. 2020 Mar 18;20(1):226. doi: 10.1186/s12913-020-5051-8. PMID: 32183779; PMCID: PMC7079378.</w:t>
      </w:r>
    </w:p>
  </w:footnote>
  <w:footnote w:id="5">
    <w:p w14:paraId="318F906E" w14:textId="62DEAC52" w:rsidR="000F4E2D" w:rsidRPr="000F4E2D" w:rsidRDefault="000F4E2D">
      <w:pPr>
        <w:pStyle w:val="Textonotapie"/>
        <w:rPr>
          <w:lang w:val="es-419"/>
        </w:rPr>
      </w:pPr>
      <w:r>
        <w:rPr>
          <w:rStyle w:val="Refdenotaalpie"/>
        </w:rPr>
        <w:footnoteRef/>
      </w:r>
      <w:r w:rsidR="29DA4D3C">
        <w:t xml:space="preserve"> </w:t>
      </w:r>
      <w:r w:rsidR="29DA4D3C" w:rsidRPr="000F4E2D">
        <w:t>https://www.ennonline.net/updatingnationalcmamguidelines2022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7075" w14:textId="2F8EB7B5" w:rsidR="00735F5B" w:rsidRDefault="00735F5B" w:rsidP="00EA750E">
    <w:pPr>
      <w:pStyle w:val="Encabezado"/>
    </w:pPr>
    <w:r>
      <w:rPr>
        <w:noProof/>
        <w:lang w:eastAsia="fr-FR"/>
      </w:rPr>
      <w:drawing>
        <wp:anchor distT="0" distB="0" distL="114300" distR="114300" simplePos="0" relativeHeight="251658240" behindDoc="1" locked="0" layoutInCell="1" allowOverlap="1" wp14:anchorId="23BE3836" wp14:editId="2172034D">
          <wp:simplePos x="0" y="0"/>
          <wp:positionH relativeFrom="column">
            <wp:posOffset>5121910</wp:posOffset>
          </wp:positionH>
          <wp:positionV relativeFrom="paragraph">
            <wp:posOffset>437779</wp:posOffset>
          </wp:positionV>
          <wp:extent cx="1301115" cy="716280"/>
          <wp:effectExtent l="0" t="0" r="0" b="0"/>
          <wp:wrapSquare wrapText="bothSides"/>
          <wp:docPr id="1098939079" name="Imagen 1098939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pic:nvPicPr>
                <pic:blipFill>
                  <a:blip r:embed="rId1"/>
                  <a:stretch>
                    <a:fillRect/>
                  </a:stretch>
                </pic:blipFill>
                <pic:spPr>
                  <a:xfrm>
                    <a:off x="0" y="0"/>
                    <a:ext cx="1301115" cy="716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88B"/>
    <w:multiLevelType w:val="hybridMultilevel"/>
    <w:tmpl w:val="C2ACBA66"/>
    <w:lvl w:ilvl="0" w:tplc="29589156">
      <w:start w:val="1"/>
      <w:numFmt w:val="bullet"/>
      <w:lvlText w:val=""/>
      <w:lvlJc w:val="left"/>
      <w:pPr>
        <w:tabs>
          <w:tab w:val="num" w:pos="113"/>
        </w:tabs>
        <w:ind w:left="113" w:hanging="113"/>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600FA9"/>
    <w:multiLevelType w:val="hybridMultilevel"/>
    <w:tmpl w:val="0166097A"/>
    <w:lvl w:ilvl="0" w:tplc="370A0DA6">
      <w:start w:val="1"/>
      <w:numFmt w:val="decimal"/>
      <w:lvlText w:val="%1."/>
      <w:lvlJc w:val="left"/>
      <w:pPr>
        <w:tabs>
          <w:tab w:val="num" w:pos="224"/>
        </w:tabs>
        <w:ind w:left="224" w:hanging="284"/>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50630"/>
    <w:multiLevelType w:val="hybridMultilevel"/>
    <w:tmpl w:val="DDF4588E"/>
    <w:lvl w:ilvl="0" w:tplc="B976883E">
      <w:start w:val="1"/>
      <w:numFmt w:val="bullet"/>
      <w:lvlText w:val=""/>
      <w:lvlJc w:val="left"/>
      <w:pPr>
        <w:ind w:left="720" w:hanging="360"/>
      </w:pPr>
      <w:rPr>
        <w:rFonts w:ascii="Wingdings" w:hAnsi="Wingdings" w:hint="default"/>
      </w:rPr>
    </w:lvl>
    <w:lvl w:ilvl="1" w:tplc="18689638">
      <w:start w:val="1"/>
      <w:numFmt w:val="bullet"/>
      <w:lvlText w:val="o"/>
      <w:lvlJc w:val="left"/>
      <w:pPr>
        <w:ind w:left="1440" w:hanging="360"/>
      </w:pPr>
      <w:rPr>
        <w:rFonts w:ascii="Courier New" w:hAnsi="Courier New" w:hint="default"/>
      </w:rPr>
    </w:lvl>
    <w:lvl w:ilvl="2" w:tplc="79542CD0">
      <w:start w:val="1"/>
      <w:numFmt w:val="bullet"/>
      <w:lvlText w:val=""/>
      <w:lvlJc w:val="left"/>
      <w:pPr>
        <w:ind w:left="2160" w:hanging="360"/>
      </w:pPr>
      <w:rPr>
        <w:rFonts w:ascii="Wingdings" w:hAnsi="Wingdings" w:hint="default"/>
      </w:rPr>
    </w:lvl>
    <w:lvl w:ilvl="3" w:tplc="B49E8C8A">
      <w:start w:val="1"/>
      <w:numFmt w:val="bullet"/>
      <w:lvlText w:val=""/>
      <w:lvlJc w:val="left"/>
      <w:pPr>
        <w:ind w:left="2880" w:hanging="360"/>
      </w:pPr>
      <w:rPr>
        <w:rFonts w:ascii="Symbol" w:hAnsi="Symbol" w:hint="default"/>
      </w:rPr>
    </w:lvl>
    <w:lvl w:ilvl="4" w:tplc="31EA523E">
      <w:start w:val="1"/>
      <w:numFmt w:val="bullet"/>
      <w:lvlText w:val="o"/>
      <w:lvlJc w:val="left"/>
      <w:pPr>
        <w:ind w:left="3600" w:hanging="360"/>
      </w:pPr>
      <w:rPr>
        <w:rFonts w:ascii="Courier New" w:hAnsi="Courier New" w:hint="default"/>
      </w:rPr>
    </w:lvl>
    <w:lvl w:ilvl="5" w:tplc="84B8EA38">
      <w:start w:val="1"/>
      <w:numFmt w:val="bullet"/>
      <w:lvlText w:val=""/>
      <w:lvlJc w:val="left"/>
      <w:pPr>
        <w:ind w:left="4320" w:hanging="360"/>
      </w:pPr>
      <w:rPr>
        <w:rFonts w:ascii="Wingdings" w:hAnsi="Wingdings" w:hint="default"/>
      </w:rPr>
    </w:lvl>
    <w:lvl w:ilvl="6" w:tplc="037E30F0">
      <w:start w:val="1"/>
      <w:numFmt w:val="bullet"/>
      <w:lvlText w:val=""/>
      <w:lvlJc w:val="left"/>
      <w:pPr>
        <w:ind w:left="5040" w:hanging="360"/>
      </w:pPr>
      <w:rPr>
        <w:rFonts w:ascii="Symbol" w:hAnsi="Symbol" w:hint="default"/>
      </w:rPr>
    </w:lvl>
    <w:lvl w:ilvl="7" w:tplc="D21AC65C">
      <w:start w:val="1"/>
      <w:numFmt w:val="bullet"/>
      <w:lvlText w:val="o"/>
      <w:lvlJc w:val="left"/>
      <w:pPr>
        <w:ind w:left="5760" w:hanging="360"/>
      </w:pPr>
      <w:rPr>
        <w:rFonts w:ascii="Courier New" w:hAnsi="Courier New" w:hint="default"/>
      </w:rPr>
    </w:lvl>
    <w:lvl w:ilvl="8" w:tplc="34389A54">
      <w:start w:val="1"/>
      <w:numFmt w:val="bullet"/>
      <w:lvlText w:val=""/>
      <w:lvlJc w:val="left"/>
      <w:pPr>
        <w:ind w:left="6480" w:hanging="360"/>
      </w:pPr>
      <w:rPr>
        <w:rFonts w:ascii="Wingdings" w:hAnsi="Wingdings" w:hint="default"/>
      </w:rPr>
    </w:lvl>
  </w:abstractNum>
  <w:abstractNum w:abstractNumId="3" w15:restartNumberingAfterBreak="0">
    <w:nsid w:val="0AEA776A"/>
    <w:multiLevelType w:val="hybridMultilevel"/>
    <w:tmpl w:val="CB2E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74D24"/>
    <w:multiLevelType w:val="hybridMultilevel"/>
    <w:tmpl w:val="A37AED26"/>
    <w:lvl w:ilvl="0" w:tplc="A9628EF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5064A"/>
    <w:multiLevelType w:val="hybridMultilevel"/>
    <w:tmpl w:val="C688E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D53BB"/>
    <w:multiLevelType w:val="hybridMultilevel"/>
    <w:tmpl w:val="DCE0FD6A"/>
    <w:lvl w:ilvl="0" w:tplc="F746EC2C">
      <w:start w:val="1"/>
      <w:numFmt w:val="bullet"/>
      <w:lvlText w:val="-"/>
      <w:lvlJc w:val="left"/>
      <w:pPr>
        <w:ind w:left="720" w:hanging="360"/>
      </w:pPr>
      <w:rPr>
        <w:rFonts w:ascii="Tw Cen MT" w:eastAsiaTheme="minorHAnsi" w:hAnsi="Tw Cen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B1AD2"/>
    <w:multiLevelType w:val="hybridMultilevel"/>
    <w:tmpl w:val="D5AA7EA6"/>
    <w:lvl w:ilvl="0" w:tplc="237490A8">
      <w:start w:val="1"/>
      <w:numFmt w:val="bullet"/>
      <w:lvlText w:val="-"/>
      <w:lvlJc w:val="left"/>
      <w:pPr>
        <w:ind w:left="720" w:hanging="360"/>
      </w:pPr>
      <w:rPr>
        <w:rFonts w:ascii="Calibri" w:hAnsi="Calibri" w:hint="default"/>
      </w:rPr>
    </w:lvl>
    <w:lvl w:ilvl="1" w:tplc="E80EE6DA">
      <w:start w:val="1"/>
      <w:numFmt w:val="bullet"/>
      <w:lvlText w:val="o"/>
      <w:lvlJc w:val="left"/>
      <w:pPr>
        <w:ind w:left="1440" w:hanging="360"/>
      </w:pPr>
      <w:rPr>
        <w:rFonts w:ascii="Courier New" w:hAnsi="Courier New" w:hint="default"/>
      </w:rPr>
    </w:lvl>
    <w:lvl w:ilvl="2" w:tplc="DCE01724">
      <w:start w:val="1"/>
      <w:numFmt w:val="bullet"/>
      <w:lvlText w:val=""/>
      <w:lvlJc w:val="left"/>
      <w:pPr>
        <w:ind w:left="2160" w:hanging="360"/>
      </w:pPr>
      <w:rPr>
        <w:rFonts w:ascii="Wingdings" w:hAnsi="Wingdings" w:hint="default"/>
      </w:rPr>
    </w:lvl>
    <w:lvl w:ilvl="3" w:tplc="21342DCA">
      <w:start w:val="1"/>
      <w:numFmt w:val="bullet"/>
      <w:lvlText w:val=""/>
      <w:lvlJc w:val="left"/>
      <w:pPr>
        <w:ind w:left="2880" w:hanging="360"/>
      </w:pPr>
      <w:rPr>
        <w:rFonts w:ascii="Symbol" w:hAnsi="Symbol" w:hint="default"/>
      </w:rPr>
    </w:lvl>
    <w:lvl w:ilvl="4" w:tplc="F968C880">
      <w:start w:val="1"/>
      <w:numFmt w:val="bullet"/>
      <w:lvlText w:val="o"/>
      <w:lvlJc w:val="left"/>
      <w:pPr>
        <w:ind w:left="3600" w:hanging="360"/>
      </w:pPr>
      <w:rPr>
        <w:rFonts w:ascii="Courier New" w:hAnsi="Courier New" w:hint="default"/>
      </w:rPr>
    </w:lvl>
    <w:lvl w:ilvl="5" w:tplc="6D1EAEF6">
      <w:start w:val="1"/>
      <w:numFmt w:val="bullet"/>
      <w:lvlText w:val=""/>
      <w:lvlJc w:val="left"/>
      <w:pPr>
        <w:ind w:left="4320" w:hanging="360"/>
      </w:pPr>
      <w:rPr>
        <w:rFonts w:ascii="Wingdings" w:hAnsi="Wingdings" w:hint="default"/>
      </w:rPr>
    </w:lvl>
    <w:lvl w:ilvl="6" w:tplc="9512400C">
      <w:start w:val="1"/>
      <w:numFmt w:val="bullet"/>
      <w:lvlText w:val=""/>
      <w:lvlJc w:val="left"/>
      <w:pPr>
        <w:ind w:left="5040" w:hanging="360"/>
      </w:pPr>
      <w:rPr>
        <w:rFonts w:ascii="Symbol" w:hAnsi="Symbol" w:hint="default"/>
      </w:rPr>
    </w:lvl>
    <w:lvl w:ilvl="7" w:tplc="9D286CE8">
      <w:start w:val="1"/>
      <w:numFmt w:val="bullet"/>
      <w:lvlText w:val="o"/>
      <w:lvlJc w:val="left"/>
      <w:pPr>
        <w:ind w:left="5760" w:hanging="360"/>
      </w:pPr>
      <w:rPr>
        <w:rFonts w:ascii="Courier New" w:hAnsi="Courier New" w:hint="default"/>
      </w:rPr>
    </w:lvl>
    <w:lvl w:ilvl="8" w:tplc="5A6C3848">
      <w:start w:val="1"/>
      <w:numFmt w:val="bullet"/>
      <w:lvlText w:val=""/>
      <w:lvlJc w:val="left"/>
      <w:pPr>
        <w:ind w:left="6480" w:hanging="360"/>
      </w:pPr>
      <w:rPr>
        <w:rFonts w:ascii="Wingdings" w:hAnsi="Wingdings" w:hint="default"/>
      </w:rPr>
    </w:lvl>
  </w:abstractNum>
  <w:abstractNum w:abstractNumId="8" w15:restartNumberingAfterBreak="0">
    <w:nsid w:val="2B603CFE"/>
    <w:multiLevelType w:val="hybridMultilevel"/>
    <w:tmpl w:val="165C128A"/>
    <w:lvl w:ilvl="0" w:tplc="AA227718">
      <w:start w:val="1"/>
      <w:numFmt w:val="bullet"/>
      <w:lvlText w:val="•"/>
      <w:lvlJc w:val="left"/>
      <w:pPr>
        <w:tabs>
          <w:tab w:val="num" w:pos="720"/>
        </w:tabs>
        <w:ind w:left="720" w:hanging="360"/>
      </w:pPr>
      <w:rPr>
        <w:rFonts w:ascii="Arial" w:hAnsi="Arial" w:hint="default"/>
      </w:rPr>
    </w:lvl>
    <w:lvl w:ilvl="1" w:tplc="41444FAE" w:tentative="1">
      <w:start w:val="1"/>
      <w:numFmt w:val="bullet"/>
      <w:lvlText w:val="•"/>
      <w:lvlJc w:val="left"/>
      <w:pPr>
        <w:tabs>
          <w:tab w:val="num" w:pos="1440"/>
        </w:tabs>
        <w:ind w:left="1440" w:hanging="360"/>
      </w:pPr>
      <w:rPr>
        <w:rFonts w:ascii="Arial" w:hAnsi="Arial" w:hint="default"/>
      </w:rPr>
    </w:lvl>
    <w:lvl w:ilvl="2" w:tplc="40C2BEC8" w:tentative="1">
      <w:start w:val="1"/>
      <w:numFmt w:val="bullet"/>
      <w:lvlText w:val="•"/>
      <w:lvlJc w:val="left"/>
      <w:pPr>
        <w:tabs>
          <w:tab w:val="num" w:pos="2160"/>
        </w:tabs>
        <w:ind w:left="2160" w:hanging="360"/>
      </w:pPr>
      <w:rPr>
        <w:rFonts w:ascii="Arial" w:hAnsi="Arial" w:hint="default"/>
      </w:rPr>
    </w:lvl>
    <w:lvl w:ilvl="3" w:tplc="871CC430" w:tentative="1">
      <w:start w:val="1"/>
      <w:numFmt w:val="bullet"/>
      <w:lvlText w:val="•"/>
      <w:lvlJc w:val="left"/>
      <w:pPr>
        <w:tabs>
          <w:tab w:val="num" w:pos="2880"/>
        </w:tabs>
        <w:ind w:left="2880" w:hanging="360"/>
      </w:pPr>
      <w:rPr>
        <w:rFonts w:ascii="Arial" w:hAnsi="Arial" w:hint="default"/>
      </w:rPr>
    </w:lvl>
    <w:lvl w:ilvl="4" w:tplc="E47C2C2E" w:tentative="1">
      <w:start w:val="1"/>
      <w:numFmt w:val="bullet"/>
      <w:lvlText w:val="•"/>
      <w:lvlJc w:val="left"/>
      <w:pPr>
        <w:tabs>
          <w:tab w:val="num" w:pos="3600"/>
        </w:tabs>
        <w:ind w:left="3600" w:hanging="360"/>
      </w:pPr>
      <w:rPr>
        <w:rFonts w:ascii="Arial" w:hAnsi="Arial" w:hint="default"/>
      </w:rPr>
    </w:lvl>
    <w:lvl w:ilvl="5" w:tplc="391A1774" w:tentative="1">
      <w:start w:val="1"/>
      <w:numFmt w:val="bullet"/>
      <w:lvlText w:val="•"/>
      <w:lvlJc w:val="left"/>
      <w:pPr>
        <w:tabs>
          <w:tab w:val="num" w:pos="4320"/>
        </w:tabs>
        <w:ind w:left="4320" w:hanging="360"/>
      </w:pPr>
      <w:rPr>
        <w:rFonts w:ascii="Arial" w:hAnsi="Arial" w:hint="default"/>
      </w:rPr>
    </w:lvl>
    <w:lvl w:ilvl="6" w:tplc="36501208" w:tentative="1">
      <w:start w:val="1"/>
      <w:numFmt w:val="bullet"/>
      <w:lvlText w:val="•"/>
      <w:lvlJc w:val="left"/>
      <w:pPr>
        <w:tabs>
          <w:tab w:val="num" w:pos="5040"/>
        </w:tabs>
        <w:ind w:left="5040" w:hanging="360"/>
      </w:pPr>
      <w:rPr>
        <w:rFonts w:ascii="Arial" w:hAnsi="Arial" w:hint="default"/>
      </w:rPr>
    </w:lvl>
    <w:lvl w:ilvl="7" w:tplc="1820DD4C" w:tentative="1">
      <w:start w:val="1"/>
      <w:numFmt w:val="bullet"/>
      <w:lvlText w:val="•"/>
      <w:lvlJc w:val="left"/>
      <w:pPr>
        <w:tabs>
          <w:tab w:val="num" w:pos="5760"/>
        </w:tabs>
        <w:ind w:left="5760" w:hanging="360"/>
      </w:pPr>
      <w:rPr>
        <w:rFonts w:ascii="Arial" w:hAnsi="Arial" w:hint="default"/>
      </w:rPr>
    </w:lvl>
    <w:lvl w:ilvl="8" w:tplc="4AF403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735B4C"/>
    <w:multiLevelType w:val="hybridMultilevel"/>
    <w:tmpl w:val="9746C6D6"/>
    <w:lvl w:ilvl="0" w:tplc="F514BA4A">
      <w:start w:val="1"/>
      <w:numFmt w:val="bullet"/>
      <w:lvlText w:val=""/>
      <w:lvlJc w:val="left"/>
      <w:pPr>
        <w:tabs>
          <w:tab w:val="num" w:pos="397"/>
        </w:tabs>
        <w:ind w:left="397" w:hanging="113"/>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C890A6D"/>
    <w:multiLevelType w:val="hybridMultilevel"/>
    <w:tmpl w:val="1B5039C6"/>
    <w:lvl w:ilvl="0" w:tplc="1A742558">
      <w:start w:val="1"/>
      <w:numFmt w:val="decimal"/>
      <w:lvlText w:val="%1."/>
      <w:lvlJc w:val="left"/>
      <w:pPr>
        <w:tabs>
          <w:tab w:val="num" w:pos="284"/>
        </w:tabs>
        <w:ind w:left="284" w:hanging="284"/>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FAE1138"/>
    <w:multiLevelType w:val="hybridMultilevel"/>
    <w:tmpl w:val="A3C43FE4"/>
    <w:lvl w:ilvl="0" w:tplc="A03A75AA">
      <w:start w:val="1"/>
      <w:numFmt w:val="bullet"/>
      <w:lvlText w:val=""/>
      <w:lvlJc w:val="left"/>
      <w:pPr>
        <w:tabs>
          <w:tab w:val="num" w:pos="113"/>
        </w:tabs>
        <w:ind w:left="113" w:hanging="113"/>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5633E2"/>
    <w:multiLevelType w:val="hybridMultilevel"/>
    <w:tmpl w:val="D766EB18"/>
    <w:lvl w:ilvl="0" w:tplc="A94E99FA">
      <w:start w:val="1"/>
      <w:numFmt w:val="bullet"/>
      <w:lvlText w:val="-"/>
      <w:lvlJc w:val="left"/>
      <w:pPr>
        <w:ind w:left="720" w:hanging="360"/>
      </w:pPr>
      <w:rPr>
        <w:rFonts w:ascii="Calibri" w:hAnsi="Calibri" w:hint="default"/>
      </w:rPr>
    </w:lvl>
    <w:lvl w:ilvl="1" w:tplc="7C8EF23C">
      <w:start w:val="1"/>
      <w:numFmt w:val="bullet"/>
      <w:lvlText w:val="o"/>
      <w:lvlJc w:val="left"/>
      <w:pPr>
        <w:ind w:left="1440" w:hanging="360"/>
      </w:pPr>
      <w:rPr>
        <w:rFonts w:ascii="Courier New" w:hAnsi="Courier New" w:hint="default"/>
      </w:rPr>
    </w:lvl>
    <w:lvl w:ilvl="2" w:tplc="A74CB7FC">
      <w:start w:val="1"/>
      <w:numFmt w:val="bullet"/>
      <w:lvlText w:val=""/>
      <w:lvlJc w:val="left"/>
      <w:pPr>
        <w:ind w:left="2160" w:hanging="360"/>
      </w:pPr>
      <w:rPr>
        <w:rFonts w:ascii="Wingdings" w:hAnsi="Wingdings" w:hint="default"/>
      </w:rPr>
    </w:lvl>
    <w:lvl w:ilvl="3" w:tplc="B32C2CF4">
      <w:start w:val="1"/>
      <w:numFmt w:val="bullet"/>
      <w:lvlText w:val=""/>
      <w:lvlJc w:val="left"/>
      <w:pPr>
        <w:ind w:left="2880" w:hanging="360"/>
      </w:pPr>
      <w:rPr>
        <w:rFonts w:ascii="Symbol" w:hAnsi="Symbol" w:hint="default"/>
      </w:rPr>
    </w:lvl>
    <w:lvl w:ilvl="4" w:tplc="18B88D2C">
      <w:start w:val="1"/>
      <w:numFmt w:val="bullet"/>
      <w:lvlText w:val="o"/>
      <w:lvlJc w:val="left"/>
      <w:pPr>
        <w:ind w:left="3600" w:hanging="360"/>
      </w:pPr>
      <w:rPr>
        <w:rFonts w:ascii="Courier New" w:hAnsi="Courier New" w:hint="default"/>
      </w:rPr>
    </w:lvl>
    <w:lvl w:ilvl="5" w:tplc="5E1A8C2A">
      <w:start w:val="1"/>
      <w:numFmt w:val="bullet"/>
      <w:lvlText w:val=""/>
      <w:lvlJc w:val="left"/>
      <w:pPr>
        <w:ind w:left="4320" w:hanging="360"/>
      </w:pPr>
      <w:rPr>
        <w:rFonts w:ascii="Wingdings" w:hAnsi="Wingdings" w:hint="default"/>
      </w:rPr>
    </w:lvl>
    <w:lvl w:ilvl="6" w:tplc="A432AB12">
      <w:start w:val="1"/>
      <w:numFmt w:val="bullet"/>
      <w:lvlText w:val=""/>
      <w:lvlJc w:val="left"/>
      <w:pPr>
        <w:ind w:left="5040" w:hanging="360"/>
      </w:pPr>
      <w:rPr>
        <w:rFonts w:ascii="Symbol" w:hAnsi="Symbol" w:hint="default"/>
      </w:rPr>
    </w:lvl>
    <w:lvl w:ilvl="7" w:tplc="876A7622">
      <w:start w:val="1"/>
      <w:numFmt w:val="bullet"/>
      <w:lvlText w:val="o"/>
      <w:lvlJc w:val="left"/>
      <w:pPr>
        <w:ind w:left="5760" w:hanging="360"/>
      </w:pPr>
      <w:rPr>
        <w:rFonts w:ascii="Courier New" w:hAnsi="Courier New" w:hint="default"/>
      </w:rPr>
    </w:lvl>
    <w:lvl w:ilvl="8" w:tplc="644E5A7E">
      <w:start w:val="1"/>
      <w:numFmt w:val="bullet"/>
      <w:lvlText w:val=""/>
      <w:lvlJc w:val="left"/>
      <w:pPr>
        <w:ind w:left="6480" w:hanging="360"/>
      </w:pPr>
      <w:rPr>
        <w:rFonts w:ascii="Wingdings" w:hAnsi="Wingdings" w:hint="default"/>
      </w:rPr>
    </w:lvl>
  </w:abstractNum>
  <w:abstractNum w:abstractNumId="13" w15:restartNumberingAfterBreak="0">
    <w:nsid w:val="56E424A5"/>
    <w:multiLevelType w:val="hybridMultilevel"/>
    <w:tmpl w:val="C67877D6"/>
    <w:lvl w:ilvl="0" w:tplc="348AFBC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2CD6"/>
    <w:multiLevelType w:val="hybridMultilevel"/>
    <w:tmpl w:val="A8E87012"/>
    <w:lvl w:ilvl="0" w:tplc="8B7215C6">
      <w:start w:val="1"/>
      <w:numFmt w:val="bullet"/>
      <w:lvlText w:val=""/>
      <w:lvlJc w:val="left"/>
      <w:pPr>
        <w:tabs>
          <w:tab w:val="num" w:pos="113"/>
        </w:tabs>
        <w:ind w:left="113" w:hanging="113"/>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B021277"/>
    <w:multiLevelType w:val="hybridMultilevel"/>
    <w:tmpl w:val="2C9E2266"/>
    <w:lvl w:ilvl="0" w:tplc="4628C14A">
      <w:start w:val="1"/>
      <w:numFmt w:val="bullet"/>
      <w:lvlText w:val=""/>
      <w:lvlJc w:val="left"/>
      <w:pPr>
        <w:tabs>
          <w:tab w:val="num" w:pos="113"/>
        </w:tabs>
        <w:ind w:left="113" w:hanging="113"/>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1FC7F79"/>
    <w:multiLevelType w:val="hybridMultilevel"/>
    <w:tmpl w:val="A796CC52"/>
    <w:lvl w:ilvl="0" w:tplc="23442BB2">
      <w:start w:val="1"/>
      <w:numFmt w:val="bullet"/>
      <w:lvlText w:val="-"/>
      <w:lvlJc w:val="left"/>
      <w:pPr>
        <w:ind w:left="720" w:hanging="360"/>
      </w:pPr>
      <w:rPr>
        <w:rFonts w:ascii="Calibri" w:hAnsi="Calibri" w:hint="default"/>
      </w:rPr>
    </w:lvl>
    <w:lvl w:ilvl="1" w:tplc="C528146E">
      <w:start w:val="1"/>
      <w:numFmt w:val="bullet"/>
      <w:lvlText w:val="o"/>
      <w:lvlJc w:val="left"/>
      <w:pPr>
        <w:ind w:left="1440" w:hanging="360"/>
      </w:pPr>
      <w:rPr>
        <w:rFonts w:ascii="Courier New" w:hAnsi="Courier New" w:hint="default"/>
      </w:rPr>
    </w:lvl>
    <w:lvl w:ilvl="2" w:tplc="31E0B184">
      <w:start w:val="1"/>
      <w:numFmt w:val="bullet"/>
      <w:lvlText w:val=""/>
      <w:lvlJc w:val="left"/>
      <w:pPr>
        <w:ind w:left="2160" w:hanging="360"/>
      </w:pPr>
      <w:rPr>
        <w:rFonts w:ascii="Wingdings" w:hAnsi="Wingdings" w:hint="default"/>
      </w:rPr>
    </w:lvl>
    <w:lvl w:ilvl="3" w:tplc="8D5EC630">
      <w:start w:val="1"/>
      <w:numFmt w:val="bullet"/>
      <w:lvlText w:val=""/>
      <w:lvlJc w:val="left"/>
      <w:pPr>
        <w:ind w:left="2880" w:hanging="360"/>
      </w:pPr>
      <w:rPr>
        <w:rFonts w:ascii="Symbol" w:hAnsi="Symbol" w:hint="default"/>
      </w:rPr>
    </w:lvl>
    <w:lvl w:ilvl="4" w:tplc="9148EA4E">
      <w:start w:val="1"/>
      <w:numFmt w:val="bullet"/>
      <w:lvlText w:val="o"/>
      <w:lvlJc w:val="left"/>
      <w:pPr>
        <w:ind w:left="3600" w:hanging="360"/>
      </w:pPr>
      <w:rPr>
        <w:rFonts w:ascii="Courier New" w:hAnsi="Courier New" w:hint="default"/>
      </w:rPr>
    </w:lvl>
    <w:lvl w:ilvl="5" w:tplc="42D660AC">
      <w:start w:val="1"/>
      <w:numFmt w:val="bullet"/>
      <w:lvlText w:val=""/>
      <w:lvlJc w:val="left"/>
      <w:pPr>
        <w:ind w:left="4320" w:hanging="360"/>
      </w:pPr>
      <w:rPr>
        <w:rFonts w:ascii="Wingdings" w:hAnsi="Wingdings" w:hint="default"/>
      </w:rPr>
    </w:lvl>
    <w:lvl w:ilvl="6" w:tplc="1A26A2D0">
      <w:start w:val="1"/>
      <w:numFmt w:val="bullet"/>
      <w:lvlText w:val=""/>
      <w:lvlJc w:val="left"/>
      <w:pPr>
        <w:ind w:left="5040" w:hanging="360"/>
      </w:pPr>
      <w:rPr>
        <w:rFonts w:ascii="Symbol" w:hAnsi="Symbol" w:hint="default"/>
      </w:rPr>
    </w:lvl>
    <w:lvl w:ilvl="7" w:tplc="9BEACC86">
      <w:start w:val="1"/>
      <w:numFmt w:val="bullet"/>
      <w:lvlText w:val="o"/>
      <w:lvlJc w:val="left"/>
      <w:pPr>
        <w:ind w:left="5760" w:hanging="360"/>
      </w:pPr>
      <w:rPr>
        <w:rFonts w:ascii="Courier New" w:hAnsi="Courier New" w:hint="default"/>
      </w:rPr>
    </w:lvl>
    <w:lvl w:ilvl="8" w:tplc="B39AB6DE">
      <w:start w:val="1"/>
      <w:numFmt w:val="bullet"/>
      <w:lvlText w:val=""/>
      <w:lvlJc w:val="left"/>
      <w:pPr>
        <w:ind w:left="6480" w:hanging="360"/>
      </w:pPr>
      <w:rPr>
        <w:rFonts w:ascii="Wingdings" w:hAnsi="Wingdings" w:hint="default"/>
      </w:rPr>
    </w:lvl>
  </w:abstractNum>
  <w:abstractNum w:abstractNumId="17" w15:restartNumberingAfterBreak="0">
    <w:nsid w:val="6499F01F"/>
    <w:multiLevelType w:val="hybridMultilevel"/>
    <w:tmpl w:val="63D0A1AE"/>
    <w:lvl w:ilvl="0" w:tplc="08D8A9C0">
      <w:start w:val="1"/>
      <w:numFmt w:val="bullet"/>
      <w:lvlText w:val="-"/>
      <w:lvlJc w:val="left"/>
      <w:pPr>
        <w:ind w:left="720" w:hanging="360"/>
      </w:pPr>
      <w:rPr>
        <w:rFonts w:ascii="Calibri" w:hAnsi="Calibri" w:hint="default"/>
      </w:rPr>
    </w:lvl>
    <w:lvl w:ilvl="1" w:tplc="9BF22730">
      <w:start w:val="1"/>
      <w:numFmt w:val="bullet"/>
      <w:lvlText w:val="o"/>
      <w:lvlJc w:val="left"/>
      <w:pPr>
        <w:ind w:left="1440" w:hanging="360"/>
      </w:pPr>
      <w:rPr>
        <w:rFonts w:ascii="Courier New" w:hAnsi="Courier New" w:hint="default"/>
      </w:rPr>
    </w:lvl>
    <w:lvl w:ilvl="2" w:tplc="BDF0521A">
      <w:start w:val="1"/>
      <w:numFmt w:val="bullet"/>
      <w:lvlText w:val=""/>
      <w:lvlJc w:val="left"/>
      <w:pPr>
        <w:ind w:left="2160" w:hanging="360"/>
      </w:pPr>
      <w:rPr>
        <w:rFonts w:ascii="Wingdings" w:hAnsi="Wingdings" w:hint="default"/>
      </w:rPr>
    </w:lvl>
    <w:lvl w:ilvl="3" w:tplc="3F948B0C">
      <w:start w:val="1"/>
      <w:numFmt w:val="bullet"/>
      <w:lvlText w:val=""/>
      <w:lvlJc w:val="left"/>
      <w:pPr>
        <w:ind w:left="2880" w:hanging="360"/>
      </w:pPr>
      <w:rPr>
        <w:rFonts w:ascii="Symbol" w:hAnsi="Symbol" w:hint="default"/>
      </w:rPr>
    </w:lvl>
    <w:lvl w:ilvl="4" w:tplc="B7DABC6E">
      <w:start w:val="1"/>
      <w:numFmt w:val="bullet"/>
      <w:lvlText w:val="o"/>
      <w:lvlJc w:val="left"/>
      <w:pPr>
        <w:ind w:left="3600" w:hanging="360"/>
      </w:pPr>
      <w:rPr>
        <w:rFonts w:ascii="Courier New" w:hAnsi="Courier New" w:hint="default"/>
      </w:rPr>
    </w:lvl>
    <w:lvl w:ilvl="5" w:tplc="3D08EDFA">
      <w:start w:val="1"/>
      <w:numFmt w:val="bullet"/>
      <w:lvlText w:val=""/>
      <w:lvlJc w:val="left"/>
      <w:pPr>
        <w:ind w:left="4320" w:hanging="360"/>
      </w:pPr>
      <w:rPr>
        <w:rFonts w:ascii="Wingdings" w:hAnsi="Wingdings" w:hint="default"/>
      </w:rPr>
    </w:lvl>
    <w:lvl w:ilvl="6" w:tplc="3AA8AA72">
      <w:start w:val="1"/>
      <w:numFmt w:val="bullet"/>
      <w:lvlText w:val=""/>
      <w:lvlJc w:val="left"/>
      <w:pPr>
        <w:ind w:left="5040" w:hanging="360"/>
      </w:pPr>
      <w:rPr>
        <w:rFonts w:ascii="Symbol" w:hAnsi="Symbol" w:hint="default"/>
      </w:rPr>
    </w:lvl>
    <w:lvl w:ilvl="7" w:tplc="4E185BE8">
      <w:start w:val="1"/>
      <w:numFmt w:val="bullet"/>
      <w:lvlText w:val="o"/>
      <w:lvlJc w:val="left"/>
      <w:pPr>
        <w:ind w:left="5760" w:hanging="360"/>
      </w:pPr>
      <w:rPr>
        <w:rFonts w:ascii="Courier New" w:hAnsi="Courier New" w:hint="default"/>
      </w:rPr>
    </w:lvl>
    <w:lvl w:ilvl="8" w:tplc="3CE229F4">
      <w:start w:val="1"/>
      <w:numFmt w:val="bullet"/>
      <w:lvlText w:val=""/>
      <w:lvlJc w:val="left"/>
      <w:pPr>
        <w:ind w:left="6480" w:hanging="360"/>
      </w:pPr>
      <w:rPr>
        <w:rFonts w:ascii="Wingdings" w:hAnsi="Wingdings" w:hint="default"/>
      </w:rPr>
    </w:lvl>
  </w:abstractNum>
  <w:abstractNum w:abstractNumId="18" w15:restartNumberingAfterBreak="0">
    <w:nsid w:val="668F64DC"/>
    <w:multiLevelType w:val="hybridMultilevel"/>
    <w:tmpl w:val="EE4A2AB8"/>
    <w:lvl w:ilvl="0" w:tplc="5B123E2E">
      <w:start w:val="1"/>
      <w:numFmt w:val="bullet"/>
      <w:lvlText w:val="-"/>
      <w:lvlJc w:val="left"/>
      <w:pPr>
        <w:ind w:left="720" w:hanging="360"/>
      </w:pPr>
      <w:rPr>
        <w:rFonts w:ascii="Calibri" w:hAnsi="Calibri" w:hint="default"/>
      </w:rPr>
    </w:lvl>
    <w:lvl w:ilvl="1" w:tplc="FE406998">
      <w:start w:val="1"/>
      <w:numFmt w:val="bullet"/>
      <w:lvlText w:val="o"/>
      <w:lvlJc w:val="left"/>
      <w:pPr>
        <w:ind w:left="1440" w:hanging="360"/>
      </w:pPr>
      <w:rPr>
        <w:rFonts w:ascii="Courier New" w:hAnsi="Courier New" w:hint="default"/>
      </w:rPr>
    </w:lvl>
    <w:lvl w:ilvl="2" w:tplc="4A1ED6B0">
      <w:start w:val="1"/>
      <w:numFmt w:val="bullet"/>
      <w:lvlText w:val=""/>
      <w:lvlJc w:val="left"/>
      <w:pPr>
        <w:ind w:left="2160" w:hanging="360"/>
      </w:pPr>
      <w:rPr>
        <w:rFonts w:ascii="Wingdings" w:hAnsi="Wingdings" w:hint="default"/>
      </w:rPr>
    </w:lvl>
    <w:lvl w:ilvl="3" w:tplc="C40A2F20">
      <w:start w:val="1"/>
      <w:numFmt w:val="bullet"/>
      <w:lvlText w:val=""/>
      <w:lvlJc w:val="left"/>
      <w:pPr>
        <w:ind w:left="2880" w:hanging="360"/>
      </w:pPr>
      <w:rPr>
        <w:rFonts w:ascii="Symbol" w:hAnsi="Symbol" w:hint="default"/>
      </w:rPr>
    </w:lvl>
    <w:lvl w:ilvl="4" w:tplc="35F8BA18">
      <w:start w:val="1"/>
      <w:numFmt w:val="bullet"/>
      <w:lvlText w:val="o"/>
      <w:lvlJc w:val="left"/>
      <w:pPr>
        <w:ind w:left="3600" w:hanging="360"/>
      </w:pPr>
      <w:rPr>
        <w:rFonts w:ascii="Courier New" w:hAnsi="Courier New" w:hint="default"/>
      </w:rPr>
    </w:lvl>
    <w:lvl w:ilvl="5" w:tplc="C5E6926C">
      <w:start w:val="1"/>
      <w:numFmt w:val="bullet"/>
      <w:lvlText w:val=""/>
      <w:lvlJc w:val="left"/>
      <w:pPr>
        <w:ind w:left="4320" w:hanging="360"/>
      </w:pPr>
      <w:rPr>
        <w:rFonts w:ascii="Wingdings" w:hAnsi="Wingdings" w:hint="default"/>
      </w:rPr>
    </w:lvl>
    <w:lvl w:ilvl="6" w:tplc="B6600EA8">
      <w:start w:val="1"/>
      <w:numFmt w:val="bullet"/>
      <w:lvlText w:val=""/>
      <w:lvlJc w:val="left"/>
      <w:pPr>
        <w:ind w:left="5040" w:hanging="360"/>
      </w:pPr>
      <w:rPr>
        <w:rFonts w:ascii="Symbol" w:hAnsi="Symbol" w:hint="default"/>
      </w:rPr>
    </w:lvl>
    <w:lvl w:ilvl="7" w:tplc="C8EA39BA">
      <w:start w:val="1"/>
      <w:numFmt w:val="bullet"/>
      <w:lvlText w:val="o"/>
      <w:lvlJc w:val="left"/>
      <w:pPr>
        <w:ind w:left="5760" w:hanging="360"/>
      </w:pPr>
      <w:rPr>
        <w:rFonts w:ascii="Courier New" w:hAnsi="Courier New" w:hint="default"/>
      </w:rPr>
    </w:lvl>
    <w:lvl w:ilvl="8" w:tplc="0000440E">
      <w:start w:val="1"/>
      <w:numFmt w:val="bullet"/>
      <w:lvlText w:val=""/>
      <w:lvlJc w:val="left"/>
      <w:pPr>
        <w:ind w:left="6480" w:hanging="360"/>
      </w:pPr>
      <w:rPr>
        <w:rFonts w:ascii="Wingdings" w:hAnsi="Wingdings" w:hint="default"/>
      </w:rPr>
    </w:lvl>
  </w:abstractNum>
  <w:abstractNum w:abstractNumId="19" w15:restartNumberingAfterBreak="0">
    <w:nsid w:val="673CBAF7"/>
    <w:multiLevelType w:val="hybridMultilevel"/>
    <w:tmpl w:val="F63C2770"/>
    <w:lvl w:ilvl="0" w:tplc="6BB45002">
      <w:start w:val="1"/>
      <w:numFmt w:val="bullet"/>
      <w:lvlText w:val="-"/>
      <w:lvlJc w:val="left"/>
      <w:pPr>
        <w:ind w:left="720" w:hanging="360"/>
      </w:pPr>
      <w:rPr>
        <w:rFonts w:ascii="Calibri" w:hAnsi="Calibri" w:hint="default"/>
      </w:rPr>
    </w:lvl>
    <w:lvl w:ilvl="1" w:tplc="B2C817D8">
      <w:start w:val="1"/>
      <w:numFmt w:val="bullet"/>
      <w:lvlText w:val="o"/>
      <w:lvlJc w:val="left"/>
      <w:pPr>
        <w:ind w:left="1440" w:hanging="360"/>
      </w:pPr>
      <w:rPr>
        <w:rFonts w:ascii="Courier New" w:hAnsi="Courier New" w:hint="default"/>
      </w:rPr>
    </w:lvl>
    <w:lvl w:ilvl="2" w:tplc="F8FCA0A0">
      <w:start w:val="1"/>
      <w:numFmt w:val="bullet"/>
      <w:lvlText w:val=""/>
      <w:lvlJc w:val="left"/>
      <w:pPr>
        <w:ind w:left="2160" w:hanging="360"/>
      </w:pPr>
      <w:rPr>
        <w:rFonts w:ascii="Wingdings" w:hAnsi="Wingdings" w:hint="default"/>
      </w:rPr>
    </w:lvl>
    <w:lvl w:ilvl="3" w:tplc="C8D4F65C">
      <w:start w:val="1"/>
      <w:numFmt w:val="bullet"/>
      <w:lvlText w:val=""/>
      <w:lvlJc w:val="left"/>
      <w:pPr>
        <w:ind w:left="2880" w:hanging="360"/>
      </w:pPr>
      <w:rPr>
        <w:rFonts w:ascii="Symbol" w:hAnsi="Symbol" w:hint="default"/>
      </w:rPr>
    </w:lvl>
    <w:lvl w:ilvl="4" w:tplc="AE1C0D1E">
      <w:start w:val="1"/>
      <w:numFmt w:val="bullet"/>
      <w:lvlText w:val="o"/>
      <w:lvlJc w:val="left"/>
      <w:pPr>
        <w:ind w:left="3600" w:hanging="360"/>
      </w:pPr>
      <w:rPr>
        <w:rFonts w:ascii="Courier New" w:hAnsi="Courier New" w:hint="default"/>
      </w:rPr>
    </w:lvl>
    <w:lvl w:ilvl="5" w:tplc="A5D8BA1E">
      <w:start w:val="1"/>
      <w:numFmt w:val="bullet"/>
      <w:lvlText w:val=""/>
      <w:lvlJc w:val="left"/>
      <w:pPr>
        <w:ind w:left="4320" w:hanging="360"/>
      </w:pPr>
      <w:rPr>
        <w:rFonts w:ascii="Wingdings" w:hAnsi="Wingdings" w:hint="default"/>
      </w:rPr>
    </w:lvl>
    <w:lvl w:ilvl="6" w:tplc="B1B895E0">
      <w:start w:val="1"/>
      <w:numFmt w:val="bullet"/>
      <w:lvlText w:val=""/>
      <w:lvlJc w:val="left"/>
      <w:pPr>
        <w:ind w:left="5040" w:hanging="360"/>
      </w:pPr>
      <w:rPr>
        <w:rFonts w:ascii="Symbol" w:hAnsi="Symbol" w:hint="default"/>
      </w:rPr>
    </w:lvl>
    <w:lvl w:ilvl="7" w:tplc="23165590">
      <w:start w:val="1"/>
      <w:numFmt w:val="bullet"/>
      <w:lvlText w:val="o"/>
      <w:lvlJc w:val="left"/>
      <w:pPr>
        <w:ind w:left="5760" w:hanging="360"/>
      </w:pPr>
      <w:rPr>
        <w:rFonts w:ascii="Courier New" w:hAnsi="Courier New" w:hint="default"/>
      </w:rPr>
    </w:lvl>
    <w:lvl w:ilvl="8" w:tplc="CC7081D0">
      <w:start w:val="1"/>
      <w:numFmt w:val="bullet"/>
      <w:lvlText w:val=""/>
      <w:lvlJc w:val="left"/>
      <w:pPr>
        <w:ind w:left="6480" w:hanging="360"/>
      </w:pPr>
      <w:rPr>
        <w:rFonts w:ascii="Wingdings" w:hAnsi="Wingdings" w:hint="default"/>
      </w:rPr>
    </w:lvl>
  </w:abstractNum>
  <w:abstractNum w:abstractNumId="20" w15:restartNumberingAfterBreak="0">
    <w:nsid w:val="678A749F"/>
    <w:multiLevelType w:val="hybridMultilevel"/>
    <w:tmpl w:val="7E4E13F0"/>
    <w:lvl w:ilvl="0" w:tplc="A27AC1A8">
      <w:start w:val="3"/>
      <w:numFmt w:val="decimal"/>
      <w:lvlText w:val="%1."/>
      <w:lvlJc w:val="left"/>
      <w:pPr>
        <w:tabs>
          <w:tab w:val="num" w:pos="164"/>
        </w:tabs>
        <w:ind w:left="164" w:hanging="164"/>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FE82FB3"/>
    <w:multiLevelType w:val="hybridMultilevel"/>
    <w:tmpl w:val="D26051D0"/>
    <w:lvl w:ilvl="0" w:tplc="0C905844">
      <w:start w:val="1"/>
      <w:numFmt w:val="bullet"/>
      <w:lvlText w:val=""/>
      <w:lvlJc w:val="left"/>
      <w:pPr>
        <w:ind w:left="720" w:hanging="360"/>
      </w:pPr>
      <w:rPr>
        <w:rFonts w:ascii="Wingdings" w:hAnsi="Wingdings" w:hint="default"/>
      </w:rPr>
    </w:lvl>
    <w:lvl w:ilvl="1" w:tplc="93022266">
      <w:start w:val="1"/>
      <w:numFmt w:val="bullet"/>
      <w:lvlText w:val="o"/>
      <w:lvlJc w:val="left"/>
      <w:pPr>
        <w:ind w:left="1440" w:hanging="360"/>
      </w:pPr>
      <w:rPr>
        <w:rFonts w:ascii="Courier New" w:hAnsi="Courier New" w:hint="default"/>
      </w:rPr>
    </w:lvl>
    <w:lvl w:ilvl="2" w:tplc="EB863AF8">
      <w:start w:val="1"/>
      <w:numFmt w:val="bullet"/>
      <w:lvlText w:val=""/>
      <w:lvlJc w:val="left"/>
      <w:pPr>
        <w:ind w:left="2160" w:hanging="360"/>
      </w:pPr>
      <w:rPr>
        <w:rFonts w:ascii="Wingdings" w:hAnsi="Wingdings" w:hint="default"/>
      </w:rPr>
    </w:lvl>
    <w:lvl w:ilvl="3" w:tplc="87D09B0A">
      <w:start w:val="1"/>
      <w:numFmt w:val="bullet"/>
      <w:lvlText w:val=""/>
      <w:lvlJc w:val="left"/>
      <w:pPr>
        <w:ind w:left="2880" w:hanging="360"/>
      </w:pPr>
      <w:rPr>
        <w:rFonts w:ascii="Symbol" w:hAnsi="Symbol" w:hint="default"/>
      </w:rPr>
    </w:lvl>
    <w:lvl w:ilvl="4" w:tplc="63E6F82E">
      <w:start w:val="1"/>
      <w:numFmt w:val="bullet"/>
      <w:lvlText w:val="o"/>
      <w:lvlJc w:val="left"/>
      <w:pPr>
        <w:ind w:left="3600" w:hanging="360"/>
      </w:pPr>
      <w:rPr>
        <w:rFonts w:ascii="Courier New" w:hAnsi="Courier New" w:hint="default"/>
      </w:rPr>
    </w:lvl>
    <w:lvl w:ilvl="5" w:tplc="B03C747C">
      <w:start w:val="1"/>
      <w:numFmt w:val="bullet"/>
      <w:lvlText w:val=""/>
      <w:lvlJc w:val="left"/>
      <w:pPr>
        <w:ind w:left="4320" w:hanging="360"/>
      </w:pPr>
      <w:rPr>
        <w:rFonts w:ascii="Wingdings" w:hAnsi="Wingdings" w:hint="default"/>
      </w:rPr>
    </w:lvl>
    <w:lvl w:ilvl="6" w:tplc="22AA21D0">
      <w:start w:val="1"/>
      <w:numFmt w:val="bullet"/>
      <w:lvlText w:val=""/>
      <w:lvlJc w:val="left"/>
      <w:pPr>
        <w:ind w:left="5040" w:hanging="360"/>
      </w:pPr>
      <w:rPr>
        <w:rFonts w:ascii="Symbol" w:hAnsi="Symbol" w:hint="default"/>
      </w:rPr>
    </w:lvl>
    <w:lvl w:ilvl="7" w:tplc="AA4A6FA4">
      <w:start w:val="1"/>
      <w:numFmt w:val="bullet"/>
      <w:lvlText w:val="o"/>
      <w:lvlJc w:val="left"/>
      <w:pPr>
        <w:ind w:left="5760" w:hanging="360"/>
      </w:pPr>
      <w:rPr>
        <w:rFonts w:ascii="Courier New" w:hAnsi="Courier New" w:hint="default"/>
      </w:rPr>
    </w:lvl>
    <w:lvl w:ilvl="8" w:tplc="50C2795A">
      <w:start w:val="1"/>
      <w:numFmt w:val="bullet"/>
      <w:lvlText w:val=""/>
      <w:lvlJc w:val="left"/>
      <w:pPr>
        <w:ind w:left="6480" w:hanging="360"/>
      </w:pPr>
      <w:rPr>
        <w:rFonts w:ascii="Wingdings" w:hAnsi="Wingdings" w:hint="default"/>
      </w:rPr>
    </w:lvl>
  </w:abstractNum>
  <w:num w:numId="1" w16cid:durableId="1466392673">
    <w:abstractNumId w:val="17"/>
  </w:num>
  <w:num w:numId="2" w16cid:durableId="634794324">
    <w:abstractNumId w:val="12"/>
  </w:num>
  <w:num w:numId="3" w16cid:durableId="324211346">
    <w:abstractNumId w:val="19"/>
  </w:num>
  <w:num w:numId="4" w16cid:durableId="1547260228">
    <w:abstractNumId w:val="7"/>
  </w:num>
  <w:num w:numId="5" w16cid:durableId="180701926">
    <w:abstractNumId w:val="18"/>
  </w:num>
  <w:num w:numId="6" w16cid:durableId="2001691803">
    <w:abstractNumId w:val="16"/>
  </w:num>
  <w:num w:numId="7" w16cid:durableId="898515224">
    <w:abstractNumId w:val="2"/>
  </w:num>
  <w:num w:numId="8" w16cid:durableId="231934722">
    <w:abstractNumId w:val="21"/>
  </w:num>
  <w:num w:numId="9" w16cid:durableId="865678452">
    <w:abstractNumId w:val="6"/>
  </w:num>
  <w:num w:numId="10" w16cid:durableId="1845824425">
    <w:abstractNumId w:val="4"/>
  </w:num>
  <w:num w:numId="11" w16cid:durableId="1414819057">
    <w:abstractNumId w:val="13"/>
  </w:num>
  <w:num w:numId="12" w16cid:durableId="814372533">
    <w:abstractNumId w:val="8"/>
  </w:num>
  <w:num w:numId="13" w16cid:durableId="198400732">
    <w:abstractNumId w:val="10"/>
  </w:num>
  <w:num w:numId="14" w16cid:durableId="54475636">
    <w:abstractNumId w:val="1"/>
  </w:num>
  <w:num w:numId="15" w16cid:durableId="525488558">
    <w:abstractNumId w:val="9"/>
  </w:num>
  <w:num w:numId="16" w16cid:durableId="1433938877">
    <w:abstractNumId w:val="20"/>
  </w:num>
  <w:num w:numId="17" w16cid:durableId="1074201010">
    <w:abstractNumId w:val="15"/>
  </w:num>
  <w:num w:numId="18" w16cid:durableId="1203516997">
    <w:abstractNumId w:val="11"/>
  </w:num>
  <w:num w:numId="19" w16cid:durableId="961308500">
    <w:abstractNumId w:val="0"/>
  </w:num>
  <w:num w:numId="20" w16cid:durableId="1023437794">
    <w:abstractNumId w:val="14"/>
  </w:num>
  <w:num w:numId="21" w16cid:durableId="892235663">
    <w:abstractNumId w:val="3"/>
  </w:num>
  <w:num w:numId="22" w16cid:durableId="23290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4B6"/>
    <w:rsid w:val="000017B3"/>
    <w:rsid w:val="000045A9"/>
    <w:rsid w:val="00004C89"/>
    <w:rsid w:val="0000535F"/>
    <w:rsid w:val="00006312"/>
    <w:rsid w:val="00010AF3"/>
    <w:rsid w:val="00013EB5"/>
    <w:rsid w:val="00013F56"/>
    <w:rsid w:val="00016F73"/>
    <w:rsid w:val="000209E8"/>
    <w:rsid w:val="00024257"/>
    <w:rsid w:val="00025210"/>
    <w:rsid w:val="00026BA2"/>
    <w:rsid w:val="00030252"/>
    <w:rsid w:val="00040103"/>
    <w:rsid w:val="000418D0"/>
    <w:rsid w:val="0005037A"/>
    <w:rsid w:val="00050D7B"/>
    <w:rsid w:val="00053B82"/>
    <w:rsid w:val="0005409A"/>
    <w:rsid w:val="00056359"/>
    <w:rsid w:val="000605F3"/>
    <w:rsid w:val="000610BB"/>
    <w:rsid w:val="00061370"/>
    <w:rsid w:val="000640C9"/>
    <w:rsid w:val="00064A32"/>
    <w:rsid w:val="0007181A"/>
    <w:rsid w:val="00072508"/>
    <w:rsid w:val="00074BC3"/>
    <w:rsid w:val="00080076"/>
    <w:rsid w:val="0008233D"/>
    <w:rsid w:val="0008245B"/>
    <w:rsid w:val="000909F3"/>
    <w:rsid w:val="0009471A"/>
    <w:rsid w:val="00096004"/>
    <w:rsid w:val="0009600E"/>
    <w:rsid w:val="000A2A79"/>
    <w:rsid w:val="000A3058"/>
    <w:rsid w:val="000A3115"/>
    <w:rsid w:val="000A6F8E"/>
    <w:rsid w:val="000B24B4"/>
    <w:rsid w:val="000B3E04"/>
    <w:rsid w:val="000B5498"/>
    <w:rsid w:val="000B67F5"/>
    <w:rsid w:val="000C41EB"/>
    <w:rsid w:val="000D084B"/>
    <w:rsid w:val="000D1C9A"/>
    <w:rsid w:val="000D335B"/>
    <w:rsid w:val="000D4AD0"/>
    <w:rsid w:val="000D54B9"/>
    <w:rsid w:val="000D6F1F"/>
    <w:rsid w:val="000E0711"/>
    <w:rsid w:val="000E58A5"/>
    <w:rsid w:val="000E7732"/>
    <w:rsid w:val="000F31CC"/>
    <w:rsid w:val="000F3E15"/>
    <w:rsid w:val="000F4E2D"/>
    <w:rsid w:val="000F5C24"/>
    <w:rsid w:val="001027D6"/>
    <w:rsid w:val="0010638B"/>
    <w:rsid w:val="00106ED1"/>
    <w:rsid w:val="001073A4"/>
    <w:rsid w:val="00111E4C"/>
    <w:rsid w:val="00111F2F"/>
    <w:rsid w:val="001147C2"/>
    <w:rsid w:val="0011629E"/>
    <w:rsid w:val="00117105"/>
    <w:rsid w:val="001221D5"/>
    <w:rsid w:val="001222CD"/>
    <w:rsid w:val="001273C5"/>
    <w:rsid w:val="0013129F"/>
    <w:rsid w:val="00136918"/>
    <w:rsid w:val="00140E25"/>
    <w:rsid w:val="001410AE"/>
    <w:rsid w:val="00142C0B"/>
    <w:rsid w:val="0014301B"/>
    <w:rsid w:val="00147667"/>
    <w:rsid w:val="00153FC3"/>
    <w:rsid w:val="00160937"/>
    <w:rsid w:val="001658A0"/>
    <w:rsid w:val="001712AD"/>
    <w:rsid w:val="00173A72"/>
    <w:rsid w:val="001742D3"/>
    <w:rsid w:val="00174F74"/>
    <w:rsid w:val="001766E0"/>
    <w:rsid w:val="00176DBC"/>
    <w:rsid w:val="00180AEB"/>
    <w:rsid w:val="00182BCB"/>
    <w:rsid w:val="001933FE"/>
    <w:rsid w:val="001971EF"/>
    <w:rsid w:val="001A23CC"/>
    <w:rsid w:val="001A31C6"/>
    <w:rsid w:val="001B0246"/>
    <w:rsid w:val="001B1626"/>
    <w:rsid w:val="001B1EAF"/>
    <w:rsid w:val="001B5C7F"/>
    <w:rsid w:val="001B78C5"/>
    <w:rsid w:val="001C05B2"/>
    <w:rsid w:val="001C0CCA"/>
    <w:rsid w:val="001C0FF9"/>
    <w:rsid w:val="001C36E7"/>
    <w:rsid w:val="001C72BC"/>
    <w:rsid w:val="001C7607"/>
    <w:rsid w:val="001D1F7F"/>
    <w:rsid w:val="001D6D5E"/>
    <w:rsid w:val="001E2E9C"/>
    <w:rsid w:val="001E704C"/>
    <w:rsid w:val="001E752E"/>
    <w:rsid w:val="001F3814"/>
    <w:rsid w:val="00202766"/>
    <w:rsid w:val="00212E38"/>
    <w:rsid w:val="00216CB9"/>
    <w:rsid w:val="00222098"/>
    <w:rsid w:val="002305DF"/>
    <w:rsid w:val="00231025"/>
    <w:rsid w:val="002311C6"/>
    <w:rsid w:val="002318B4"/>
    <w:rsid w:val="002354C3"/>
    <w:rsid w:val="002408D9"/>
    <w:rsid w:val="0025740E"/>
    <w:rsid w:val="002605C8"/>
    <w:rsid w:val="00260E30"/>
    <w:rsid w:val="00263554"/>
    <w:rsid w:val="0026486B"/>
    <w:rsid w:val="00265D14"/>
    <w:rsid w:val="00271F40"/>
    <w:rsid w:val="00274843"/>
    <w:rsid w:val="00275B62"/>
    <w:rsid w:val="00281A02"/>
    <w:rsid w:val="00283684"/>
    <w:rsid w:val="002866FD"/>
    <w:rsid w:val="002949F5"/>
    <w:rsid w:val="002951F9"/>
    <w:rsid w:val="00295D60"/>
    <w:rsid w:val="002960F2"/>
    <w:rsid w:val="002A01BD"/>
    <w:rsid w:val="002A35A2"/>
    <w:rsid w:val="002A4CD2"/>
    <w:rsid w:val="002A6C71"/>
    <w:rsid w:val="002B49F6"/>
    <w:rsid w:val="002C1CF3"/>
    <w:rsid w:val="002C1E47"/>
    <w:rsid w:val="002C1EBD"/>
    <w:rsid w:val="002C2165"/>
    <w:rsid w:val="002C237A"/>
    <w:rsid w:val="002C2BFD"/>
    <w:rsid w:val="002D7134"/>
    <w:rsid w:val="002E008A"/>
    <w:rsid w:val="002E3132"/>
    <w:rsid w:val="002E49B0"/>
    <w:rsid w:val="002E72D8"/>
    <w:rsid w:val="002F2E0C"/>
    <w:rsid w:val="002F3277"/>
    <w:rsid w:val="003053E6"/>
    <w:rsid w:val="0030728B"/>
    <w:rsid w:val="00307B42"/>
    <w:rsid w:val="00331AB0"/>
    <w:rsid w:val="00335B87"/>
    <w:rsid w:val="00340006"/>
    <w:rsid w:val="0034066B"/>
    <w:rsid w:val="00343E58"/>
    <w:rsid w:val="00344A36"/>
    <w:rsid w:val="003512F3"/>
    <w:rsid w:val="003542E6"/>
    <w:rsid w:val="0035493F"/>
    <w:rsid w:val="00354E93"/>
    <w:rsid w:val="00357585"/>
    <w:rsid w:val="00357C16"/>
    <w:rsid w:val="0036193F"/>
    <w:rsid w:val="00371BC3"/>
    <w:rsid w:val="00372170"/>
    <w:rsid w:val="003729CF"/>
    <w:rsid w:val="00374676"/>
    <w:rsid w:val="003850B9"/>
    <w:rsid w:val="003916B8"/>
    <w:rsid w:val="00391C53"/>
    <w:rsid w:val="00393F67"/>
    <w:rsid w:val="00394004"/>
    <w:rsid w:val="00394CFD"/>
    <w:rsid w:val="0039658B"/>
    <w:rsid w:val="003970A9"/>
    <w:rsid w:val="003A2B25"/>
    <w:rsid w:val="003A4F7F"/>
    <w:rsid w:val="003B20BB"/>
    <w:rsid w:val="003B4BA3"/>
    <w:rsid w:val="003C657D"/>
    <w:rsid w:val="003D3143"/>
    <w:rsid w:val="003D46F2"/>
    <w:rsid w:val="003D4A77"/>
    <w:rsid w:val="003D4F47"/>
    <w:rsid w:val="003D6CE6"/>
    <w:rsid w:val="003E0445"/>
    <w:rsid w:val="003E163F"/>
    <w:rsid w:val="003E36E5"/>
    <w:rsid w:val="003E5098"/>
    <w:rsid w:val="003E5189"/>
    <w:rsid w:val="003E583F"/>
    <w:rsid w:val="003F0117"/>
    <w:rsid w:val="003F0277"/>
    <w:rsid w:val="003F0992"/>
    <w:rsid w:val="003F2F07"/>
    <w:rsid w:val="003F300C"/>
    <w:rsid w:val="003F34D8"/>
    <w:rsid w:val="003F710C"/>
    <w:rsid w:val="00400D51"/>
    <w:rsid w:val="00400FC3"/>
    <w:rsid w:val="004013A2"/>
    <w:rsid w:val="004014EC"/>
    <w:rsid w:val="00401E25"/>
    <w:rsid w:val="00403C73"/>
    <w:rsid w:val="00403FB2"/>
    <w:rsid w:val="00406F13"/>
    <w:rsid w:val="00411930"/>
    <w:rsid w:val="00412844"/>
    <w:rsid w:val="00422139"/>
    <w:rsid w:val="00425B87"/>
    <w:rsid w:val="00433C55"/>
    <w:rsid w:val="00441327"/>
    <w:rsid w:val="00441A74"/>
    <w:rsid w:val="004464A8"/>
    <w:rsid w:val="00446E83"/>
    <w:rsid w:val="00453CC4"/>
    <w:rsid w:val="00454284"/>
    <w:rsid w:val="00455F0D"/>
    <w:rsid w:val="00460153"/>
    <w:rsid w:val="004607BC"/>
    <w:rsid w:val="00460EB1"/>
    <w:rsid w:val="00461B6F"/>
    <w:rsid w:val="0046500F"/>
    <w:rsid w:val="004679E1"/>
    <w:rsid w:val="00470019"/>
    <w:rsid w:val="004708C6"/>
    <w:rsid w:val="00472567"/>
    <w:rsid w:val="0047270D"/>
    <w:rsid w:val="00473AC8"/>
    <w:rsid w:val="00475B05"/>
    <w:rsid w:val="00482130"/>
    <w:rsid w:val="00490BED"/>
    <w:rsid w:val="00492F9F"/>
    <w:rsid w:val="0049497F"/>
    <w:rsid w:val="004957FA"/>
    <w:rsid w:val="004A0A86"/>
    <w:rsid w:val="004A293B"/>
    <w:rsid w:val="004B39CF"/>
    <w:rsid w:val="004B6CB5"/>
    <w:rsid w:val="004B6D93"/>
    <w:rsid w:val="004B7067"/>
    <w:rsid w:val="004D2D24"/>
    <w:rsid w:val="004D5ED0"/>
    <w:rsid w:val="004E11F2"/>
    <w:rsid w:val="004E16C2"/>
    <w:rsid w:val="004E3DD2"/>
    <w:rsid w:val="004E4EA5"/>
    <w:rsid w:val="004F35E6"/>
    <w:rsid w:val="004F529A"/>
    <w:rsid w:val="005008BD"/>
    <w:rsid w:val="00500F2E"/>
    <w:rsid w:val="0050174C"/>
    <w:rsid w:val="005020B5"/>
    <w:rsid w:val="0050213E"/>
    <w:rsid w:val="00502CA7"/>
    <w:rsid w:val="0050487F"/>
    <w:rsid w:val="0050797A"/>
    <w:rsid w:val="00520BA9"/>
    <w:rsid w:val="005213F7"/>
    <w:rsid w:val="00526E19"/>
    <w:rsid w:val="00527303"/>
    <w:rsid w:val="00527BC6"/>
    <w:rsid w:val="00533A6E"/>
    <w:rsid w:val="005365E5"/>
    <w:rsid w:val="00540A3A"/>
    <w:rsid w:val="00542CE9"/>
    <w:rsid w:val="005438A6"/>
    <w:rsid w:val="00550D38"/>
    <w:rsid w:val="0055506C"/>
    <w:rsid w:val="00555724"/>
    <w:rsid w:val="005602EA"/>
    <w:rsid w:val="005608B0"/>
    <w:rsid w:val="00565DA5"/>
    <w:rsid w:val="00570D7A"/>
    <w:rsid w:val="00571C2B"/>
    <w:rsid w:val="00576E30"/>
    <w:rsid w:val="005836C0"/>
    <w:rsid w:val="0058539C"/>
    <w:rsid w:val="0058733C"/>
    <w:rsid w:val="00590F80"/>
    <w:rsid w:val="0059169E"/>
    <w:rsid w:val="00592486"/>
    <w:rsid w:val="00593E20"/>
    <w:rsid w:val="00594C38"/>
    <w:rsid w:val="005A4539"/>
    <w:rsid w:val="005C0007"/>
    <w:rsid w:val="005C3793"/>
    <w:rsid w:val="005C47B1"/>
    <w:rsid w:val="005C5745"/>
    <w:rsid w:val="005E03F7"/>
    <w:rsid w:val="005E3288"/>
    <w:rsid w:val="005E64B6"/>
    <w:rsid w:val="005F0696"/>
    <w:rsid w:val="005F0788"/>
    <w:rsid w:val="005F1751"/>
    <w:rsid w:val="005F4455"/>
    <w:rsid w:val="005F50A3"/>
    <w:rsid w:val="005F75BD"/>
    <w:rsid w:val="0060221F"/>
    <w:rsid w:val="00604A32"/>
    <w:rsid w:val="00611188"/>
    <w:rsid w:val="0061768E"/>
    <w:rsid w:val="00620582"/>
    <w:rsid w:val="00621D07"/>
    <w:rsid w:val="00622A4F"/>
    <w:rsid w:val="00625201"/>
    <w:rsid w:val="00627C9E"/>
    <w:rsid w:val="0063174B"/>
    <w:rsid w:val="00631841"/>
    <w:rsid w:val="00634A32"/>
    <w:rsid w:val="0063725E"/>
    <w:rsid w:val="006419CC"/>
    <w:rsid w:val="00643419"/>
    <w:rsid w:val="0064375E"/>
    <w:rsid w:val="006444FD"/>
    <w:rsid w:val="00646057"/>
    <w:rsid w:val="006503F4"/>
    <w:rsid w:val="006632B6"/>
    <w:rsid w:val="006713B5"/>
    <w:rsid w:val="00673E22"/>
    <w:rsid w:val="00673F63"/>
    <w:rsid w:val="006751A9"/>
    <w:rsid w:val="00682D70"/>
    <w:rsid w:val="0068336D"/>
    <w:rsid w:val="006867C1"/>
    <w:rsid w:val="00692094"/>
    <w:rsid w:val="0069700A"/>
    <w:rsid w:val="00697B27"/>
    <w:rsid w:val="006A0D2D"/>
    <w:rsid w:val="006A22A6"/>
    <w:rsid w:val="006B31B8"/>
    <w:rsid w:val="006C0350"/>
    <w:rsid w:val="006C0543"/>
    <w:rsid w:val="006C4384"/>
    <w:rsid w:val="006C461E"/>
    <w:rsid w:val="006D0696"/>
    <w:rsid w:val="006D71C7"/>
    <w:rsid w:val="006D7D46"/>
    <w:rsid w:val="006E07C1"/>
    <w:rsid w:val="006E1DBC"/>
    <w:rsid w:val="006E2BA9"/>
    <w:rsid w:val="006E788A"/>
    <w:rsid w:val="006F221D"/>
    <w:rsid w:val="006F3B7F"/>
    <w:rsid w:val="006F3DC0"/>
    <w:rsid w:val="006F3EF8"/>
    <w:rsid w:val="007039A1"/>
    <w:rsid w:val="0070472D"/>
    <w:rsid w:val="007072DE"/>
    <w:rsid w:val="00707834"/>
    <w:rsid w:val="00707B77"/>
    <w:rsid w:val="00716EDD"/>
    <w:rsid w:val="00730051"/>
    <w:rsid w:val="0073182E"/>
    <w:rsid w:val="00735F5B"/>
    <w:rsid w:val="00736E91"/>
    <w:rsid w:val="007421F2"/>
    <w:rsid w:val="00742483"/>
    <w:rsid w:val="00743576"/>
    <w:rsid w:val="0074607E"/>
    <w:rsid w:val="00747072"/>
    <w:rsid w:val="0074755C"/>
    <w:rsid w:val="0075468E"/>
    <w:rsid w:val="0076207C"/>
    <w:rsid w:val="00764DF2"/>
    <w:rsid w:val="0076674E"/>
    <w:rsid w:val="00766C74"/>
    <w:rsid w:val="007677AD"/>
    <w:rsid w:val="0077206F"/>
    <w:rsid w:val="00772951"/>
    <w:rsid w:val="0077601F"/>
    <w:rsid w:val="00781A4D"/>
    <w:rsid w:val="007851CB"/>
    <w:rsid w:val="007852F1"/>
    <w:rsid w:val="00793E81"/>
    <w:rsid w:val="007949CB"/>
    <w:rsid w:val="007969A2"/>
    <w:rsid w:val="007A436A"/>
    <w:rsid w:val="007A7C8C"/>
    <w:rsid w:val="007C3DEB"/>
    <w:rsid w:val="007C7DD0"/>
    <w:rsid w:val="007D2683"/>
    <w:rsid w:val="007E5719"/>
    <w:rsid w:val="007F2326"/>
    <w:rsid w:val="007F70D4"/>
    <w:rsid w:val="00803693"/>
    <w:rsid w:val="00806CCD"/>
    <w:rsid w:val="00807431"/>
    <w:rsid w:val="0081296A"/>
    <w:rsid w:val="0081326C"/>
    <w:rsid w:val="0081606A"/>
    <w:rsid w:val="00816253"/>
    <w:rsid w:val="00820872"/>
    <w:rsid w:val="00821E5D"/>
    <w:rsid w:val="00822270"/>
    <w:rsid w:val="00822D09"/>
    <w:rsid w:val="00823D94"/>
    <w:rsid w:val="00824BF8"/>
    <w:rsid w:val="008255FF"/>
    <w:rsid w:val="00825BA2"/>
    <w:rsid w:val="008262B4"/>
    <w:rsid w:val="00827A3A"/>
    <w:rsid w:val="008300D7"/>
    <w:rsid w:val="00833257"/>
    <w:rsid w:val="00834C44"/>
    <w:rsid w:val="00843F88"/>
    <w:rsid w:val="00846514"/>
    <w:rsid w:val="00850DFD"/>
    <w:rsid w:val="00853799"/>
    <w:rsid w:val="00854914"/>
    <w:rsid w:val="008551A2"/>
    <w:rsid w:val="00857E65"/>
    <w:rsid w:val="0086195F"/>
    <w:rsid w:val="00861D15"/>
    <w:rsid w:val="0086472F"/>
    <w:rsid w:val="008648BC"/>
    <w:rsid w:val="00864FA9"/>
    <w:rsid w:val="00873872"/>
    <w:rsid w:val="008815FB"/>
    <w:rsid w:val="00886AA8"/>
    <w:rsid w:val="00886B92"/>
    <w:rsid w:val="00887CDE"/>
    <w:rsid w:val="00890B1B"/>
    <w:rsid w:val="00891696"/>
    <w:rsid w:val="00895F2E"/>
    <w:rsid w:val="008A0B05"/>
    <w:rsid w:val="008A1478"/>
    <w:rsid w:val="008C4C03"/>
    <w:rsid w:val="008C6555"/>
    <w:rsid w:val="008C6635"/>
    <w:rsid w:val="008D1822"/>
    <w:rsid w:val="008D51F7"/>
    <w:rsid w:val="008D58B7"/>
    <w:rsid w:val="008E01F4"/>
    <w:rsid w:val="008E122D"/>
    <w:rsid w:val="008E77F8"/>
    <w:rsid w:val="008F1B77"/>
    <w:rsid w:val="008F2F3A"/>
    <w:rsid w:val="008F5355"/>
    <w:rsid w:val="00903790"/>
    <w:rsid w:val="00907A10"/>
    <w:rsid w:val="00910EC6"/>
    <w:rsid w:val="00910F73"/>
    <w:rsid w:val="0091362D"/>
    <w:rsid w:val="00917FE5"/>
    <w:rsid w:val="0092442E"/>
    <w:rsid w:val="009265F4"/>
    <w:rsid w:val="00927E9F"/>
    <w:rsid w:val="00932B77"/>
    <w:rsid w:val="009360D5"/>
    <w:rsid w:val="0093627C"/>
    <w:rsid w:val="009417AF"/>
    <w:rsid w:val="0095420E"/>
    <w:rsid w:val="00954606"/>
    <w:rsid w:val="009618C0"/>
    <w:rsid w:val="009623B1"/>
    <w:rsid w:val="00963078"/>
    <w:rsid w:val="00965F6B"/>
    <w:rsid w:val="00966C72"/>
    <w:rsid w:val="009753FB"/>
    <w:rsid w:val="009829D8"/>
    <w:rsid w:val="00984D72"/>
    <w:rsid w:val="00986004"/>
    <w:rsid w:val="00990151"/>
    <w:rsid w:val="00996017"/>
    <w:rsid w:val="00996653"/>
    <w:rsid w:val="009A171A"/>
    <w:rsid w:val="009A2C83"/>
    <w:rsid w:val="009A337F"/>
    <w:rsid w:val="009A5058"/>
    <w:rsid w:val="009B14D9"/>
    <w:rsid w:val="009C3066"/>
    <w:rsid w:val="009C3B56"/>
    <w:rsid w:val="009C477B"/>
    <w:rsid w:val="009D301C"/>
    <w:rsid w:val="009D6BBA"/>
    <w:rsid w:val="009D6D03"/>
    <w:rsid w:val="009E1B04"/>
    <w:rsid w:val="009E4DE1"/>
    <w:rsid w:val="009F4016"/>
    <w:rsid w:val="009F585B"/>
    <w:rsid w:val="009F7BC7"/>
    <w:rsid w:val="00A0221C"/>
    <w:rsid w:val="00A072B5"/>
    <w:rsid w:val="00A07B2B"/>
    <w:rsid w:val="00A132B6"/>
    <w:rsid w:val="00A13BFE"/>
    <w:rsid w:val="00A142D3"/>
    <w:rsid w:val="00A27550"/>
    <w:rsid w:val="00A355DF"/>
    <w:rsid w:val="00A403C7"/>
    <w:rsid w:val="00A420B0"/>
    <w:rsid w:val="00A42787"/>
    <w:rsid w:val="00A50C0C"/>
    <w:rsid w:val="00A510E1"/>
    <w:rsid w:val="00A528E1"/>
    <w:rsid w:val="00A5345A"/>
    <w:rsid w:val="00A553E7"/>
    <w:rsid w:val="00A56B96"/>
    <w:rsid w:val="00A63429"/>
    <w:rsid w:val="00A63C0F"/>
    <w:rsid w:val="00A644CA"/>
    <w:rsid w:val="00A716C4"/>
    <w:rsid w:val="00A71D95"/>
    <w:rsid w:val="00A736B7"/>
    <w:rsid w:val="00A73A32"/>
    <w:rsid w:val="00A76A2F"/>
    <w:rsid w:val="00A82F2E"/>
    <w:rsid w:val="00A83C31"/>
    <w:rsid w:val="00A84092"/>
    <w:rsid w:val="00A90506"/>
    <w:rsid w:val="00A91463"/>
    <w:rsid w:val="00A931A6"/>
    <w:rsid w:val="00A93ED6"/>
    <w:rsid w:val="00AA14C9"/>
    <w:rsid w:val="00AA4A86"/>
    <w:rsid w:val="00AB462C"/>
    <w:rsid w:val="00AB5411"/>
    <w:rsid w:val="00AB542D"/>
    <w:rsid w:val="00AC0E28"/>
    <w:rsid w:val="00AC43C1"/>
    <w:rsid w:val="00AC4710"/>
    <w:rsid w:val="00AC4E9A"/>
    <w:rsid w:val="00AD6F7D"/>
    <w:rsid w:val="00AE35D5"/>
    <w:rsid w:val="00AE5174"/>
    <w:rsid w:val="00AE5F46"/>
    <w:rsid w:val="00AE5FC5"/>
    <w:rsid w:val="00AF3200"/>
    <w:rsid w:val="00AF4A45"/>
    <w:rsid w:val="00AF7400"/>
    <w:rsid w:val="00B008BF"/>
    <w:rsid w:val="00B065CE"/>
    <w:rsid w:val="00B11DB6"/>
    <w:rsid w:val="00B14FE0"/>
    <w:rsid w:val="00B242A1"/>
    <w:rsid w:val="00B24321"/>
    <w:rsid w:val="00B244B1"/>
    <w:rsid w:val="00B33426"/>
    <w:rsid w:val="00B346D1"/>
    <w:rsid w:val="00B34810"/>
    <w:rsid w:val="00B36673"/>
    <w:rsid w:val="00B45867"/>
    <w:rsid w:val="00B50262"/>
    <w:rsid w:val="00B54BD4"/>
    <w:rsid w:val="00B66954"/>
    <w:rsid w:val="00B67577"/>
    <w:rsid w:val="00B813D5"/>
    <w:rsid w:val="00B81DA2"/>
    <w:rsid w:val="00B8306E"/>
    <w:rsid w:val="00B94560"/>
    <w:rsid w:val="00BA2C2E"/>
    <w:rsid w:val="00BA3DEC"/>
    <w:rsid w:val="00BB7048"/>
    <w:rsid w:val="00BB79D0"/>
    <w:rsid w:val="00BC0FD4"/>
    <w:rsid w:val="00BC213F"/>
    <w:rsid w:val="00BD404C"/>
    <w:rsid w:val="00BE1242"/>
    <w:rsid w:val="00BE720E"/>
    <w:rsid w:val="00BF2A55"/>
    <w:rsid w:val="00BF3640"/>
    <w:rsid w:val="00BF36B5"/>
    <w:rsid w:val="00BF5840"/>
    <w:rsid w:val="00BF7062"/>
    <w:rsid w:val="00C000EC"/>
    <w:rsid w:val="00C01095"/>
    <w:rsid w:val="00C05B07"/>
    <w:rsid w:val="00C06DFC"/>
    <w:rsid w:val="00C0738B"/>
    <w:rsid w:val="00C12167"/>
    <w:rsid w:val="00C12188"/>
    <w:rsid w:val="00C13975"/>
    <w:rsid w:val="00C155DF"/>
    <w:rsid w:val="00C2335B"/>
    <w:rsid w:val="00C24A55"/>
    <w:rsid w:val="00C261E4"/>
    <w:rsid w:val="00C31316"/>
    <w:rsid w:val="00C3778C"/>
    <w:rsid w:val="00C43311"/>
    <w:rsid w:val="00C462F9"/>
    <w:rsid w:val="00C47957"/>
    <w:rsid w:val="00C53A13"/>
    <w:rsid w:val="00C66420"/>
    <w:rsid w:val="00C72DFA"/>
    <w:rsid w:val="00C764B2"/>
    <w:rsid w:val="00C80627"/>
    <w:rsid w:val="00C80DEE"/>
    <w:rsid w:val="00C843D3"/>
    <w:rsid w:val="00C9744B"/>
    <w:rsid w:val="00C978DA"/>
    <w:rsid w:val="00CA1503"/>
    <w:rsid w:val="00CA37F7"/>
    <w:rsid w:val="00CA500B"/>
    <w:rsid w:val="00CA5EE4"/>
    <w:rsid w:val="00CA6410"/>
    <w:rsid w:val="00CA6D02"/>
    <w:rsid w:val="00CB420C"/>
    <w:rsid w:val="00CB511D"/>
    <w:rsid w:val="00CB5801"/>
    <w:rsid w:val="00CB65D1"/>
    <w:rsid w:val="00CB7E30"/>
    <w:rsid w:val="00CC333D"/>
    <w:rsid w:val="00CC5A66"/>
    <w:rsid w:val="00CD207A"/>
    <w:rsid w:val="00CE0240"/>
    <w:rsid w:val="00CE11F6"/>
    <w:rsid w:val="00CE2195"/>
    <w:rsid w:val="00CF1478"/>
    <w:rsid w:val="00CF2168"/>
    <w:rsid w:val="00CF40D6"/>
    <w:rsid w:val="00CF7FAA"/>
    <w:rsid w:val="00D035AD"/>
    <w:rsid w:val="00D0392F"/>
    <w:rsid w:val="00D06CBC"/>
    <w:rsid w:val="00D07CEC"/>
    <w:rsid w:val="00D1090A"/>
    <w:rsid w:val="00D10FB3"/>
    <w:rsid w:val="00D1146A"/>
    <w:rsid w:val="00D12DA3"/>
    <w:rsid w:val="00D139B6"/>
    <w:rsid w:val="00D15155"/>
    <w:rsid w:val="00D17958"/>
    <w:rsid w:val="00D20170"/>
    <w:rsid w:val="00D22EF3"/>
    <w:rsid w:val="00D26B69"/>
    <w:rsid w:val="00D30824"/>
    <w:rsid w:val="00D4311A"/>
    <w:rsid w:val="00D456BC"/>
    <w:rsid w:val="00D46168"/>
    <w:rsid w:val="00D56961"/>
    <w:rsid w:val="00D60146"/>
    <w:rsid w:val="00D62FA1"/>
    <w:rsid w:val="00D64A9D"/>
    <w:rsid w:val="00D72599"/>
    <w:rsid w:val="00D731F5"/>
    <w:rsid w:val="00D758BC"/>
    <w:rsid w:val="00D7752B"/>
    <w:rsid w:val="00D80636"/>
    <w:rsid w:val="00D815D2"/>
    <w:rsid w:val="00D86229"/>
    <w:rsid w:val="00D92681"/>
    <w:rsid w:val="00D92D26"/>
    <w:rsid w:val="00D93242"/>
    <w:rsid w:val="00D93AD2"/>
    <w:rsid w:val="00D93E8C"/>
    <w:rsid w:val="00D9604A"/>
    <w:rsid w:val="00D9626E"/>
    <w:rsid w:val="00D96E9F"/>
    <w:rsid w:val="00DA11AA"/>
    <w:rsid w:val="00DA76AC"/>
    <w:rsid w:val="00DB0295"/>
    <w:rsid w:val="00DB4575"/>
    <w:rsid w:val="00DB6077"/>
    <w:rsid w:val="00DB6377"/>
    <w:rsid w:val="00DC23FA"/>
    <w:rsid w:val="00DC7265"/>
    <w:rsid w:val="00DD32E5"/>
    <w:rsid w:val="00DE08BE"/>
    <w:rsid w:val="00DE3A8B"/>
    <w:rsid w:val="00DF3A19"/>
    <w:rsid w:val="00DF558E"/>
    <w:rsid w:val="00DF5FDE"/>
    <w:rsid w:val="00E02AF4"/>
    <w:rsid w:val="00E120D7"/>
    <w:rsid w:val="00E150E1"/>
    <w:rsid w:val="00E1676D"/>
    <w:rsid w:val="00E17E7D"/>
    <w:rsid w:val="00E20B86"/>
    <w:rsid w:val="00E2305A"/>
    <w:rsid w:val="00E24D3B"/>
    <w:rsid w:val="00E24E13"/>
    <w:rsid w:val="00E26932"/>
    <w:rsid w:val="00E27BF5"/>
    <w:rsid w:val="00E32B91"/>
    <w:rsid w:val="00E3628C"/>
    <w:rsid w:val="00E36C26"/>
    <w:rsid w:val="00E41B67"/>
    <w:rsid w:val="00E45548"/>
    <w:rsid w:val="00E473B8"/>
    <w:rsid w:val="00E476F9"/>
    <w:rsid w:val="00E50FA3"/>
    <w:rsid w:val="00E52060"/>
    <w:rsid w:val="00E52224"/>
    <w:rsid w:val="00E52296"/>
    <w:rsid w:val="00E52FFE"/>
    <w:rsid w:val="00E540ED"/>
    <w:rsid w:val="00E553C4"/>
    <w:rsid w:val="00E55D96"/>
    <w:rsid w:val="00E571A8"/>
    <w:rsid w:val="00E6019C"/>
    <w:rsid w:val="00E617FE"/>
    <w:rsid w:val="00E62351"/>
    <w:rsid w:val="00E62A3C"/>
    <w:rsid w:val="00E63F42"/>
    <w:rsid w:val="00E65F61"/>
    <w:rsid w:val="00E67A7D"/>
    <w:rsid w:val="00E72A9A"/>
    <w:rsid w:val="00E7307D"/>
    <w:rsid w:val="00E80AD0"/>
    <w:rsid w:val="00E85223"/>
    <w:rsid w:val="00E864BA"/>
    <w:rsid w:val="00E870B8"/>
    <w:rsid w:val="00E95411"/>
    <w:rsid w:val="00E97082"/>
    <w:rsid w:val="00E9741D"/>
    <w:rsid w:val="00E97CE9"/>
    <w:rsid w:val="00EA010A"/>
    <w:rsid w:val="00EA0C5A"/>
    <w:rsid w:val="00EA11D7"/>
    <w:rsid w:val="00EA164D"/>
    <w:rsid w:val="00EA203F"/>
    <w:rsid w:val="00EA2E3C"/>
    <w:rsid w:val="00EA4030"/>
    <w:rsid w:val="00EA473E"/>
    <w:rsid w:val="00EA669D"/>
    <w:rsid w:val="00EA750E"/>
    <w:rsid w:val="00EB4253"/>
    <w:rsid w:val="00EB5B93"/>
    <w:rsid w:val="00EC02E0"/>
    <w:rsid w:val="00EC1897"/>
    <w:rsid w:val="00EC22D5"/>
    <w:rsid w:val="00EC3612"/>
    <w:rsid w:val="00ED15F1"/>
    <w:rsid w:val="00ED2128"/>
    <w:rsid w:val="00ED58AF"/>
    <w:rsid w:val="00ED666B"/>
    <w:rsid w:val="00EE4C84"/>
    <w:rsid w:val="00EE5538"/>
    <w:rsid w:val="00EF1D2F"/>
    <w:rsid w:val="00EF466C"/>
    <w:rsid w:val="00EF4F24"/>
    <w:rsid w:val="00EF6578"/>
    <w:rsid w:val="00F108A9"/>
    <w:rsid w:val="00F16C03"/>
    <w:rsid w:val="00F20DAA"/>
    <w:rsid w:val="00F21FC6"/>
    <w:rsid w:val="00F25856"/>
    <w:rsid w:val="00F26EA2"/>
    <w:rsid w:val="00F2713E"/>
    <w:rsid w:val="00F27C8B"/>
    <w:rsid w:val="00F27DD2"/>
    <w:rsid w:val="00F3063A"/>
    <w:rsid w:val="00F30CAF"/>
    <w:rsid w:val="00F30F42"/>
    <w:rsid w:val="00F37EB3"/>
    <w:rsid w:val="00F41201"/>
    <w:rsid w:val="00F41AA2"/>
    <w:rsid w:val="00F41F45"/>
    <w:rsid w:val="00F459EE"/>
    <w:rsid w:val="00F50538"/>
    <w:rsid w:val="00F5148B"/>
    <w:rsid w:val="00F5179C"/>
    <w:rsid w:val="00F51E56"/>
    <w:rsid w:val="00F54F05"/>
    <w:rsid w:val="00F55B09"/>
    <w:rsid w:val="00F573DD"/>
    <w:rsid w:val="00F57872"/>
    <w:rsid w:val="00F60587"/>
    <w:rsid w:val="00F61509"/>
    <w:rsid w:val="00F70929"/>
    <w:rsid w:val="00F7136C"/>
    <w:rsid w:val="00F7231E"/>
    <w:rsid w:val="00F75363"/>
    <w:rsid w:val="00F7747E"/>
    <w:rsid w:val="00F81107"/>
    <w:rsid w:val="00F81FDD"/>
    <w:rsid w:val="00F82CAB"/>
    <w:rsid w:val="00F85172"/>
    <w:rsid w:val="00F857DA"/>
    <w:rsid w:val="00F92AAF"/>
    <w:rsid w:val="00F93D45"/>
    <w:rsid w:val="00F97921"/>
    <w:rsid w:val="00FA0892"/>
    <w:rsid w:val="00FA173F"/>
    <w:rsid w:val="00FA6F30"/>
    <w:rsid w:val="00FB1EF8"/>
    <w:rsid w:val="00FB5B00"/>
    <w:rsid w:val="00FB71B4"/>
    <w:rsid w:val="00FC21C9"/>
    <w:rsid w:val="00FC6399"/>
    <w:rsid w:val="00FC70B0"/>
    <w:rsid w:val="00FC7E2B"/>
    <w:rsid w:val="00FD03D6"/>
    <w:rsid w:val="00FD44FB"/>
    <w:rsid w:val="00FE537D"/>
    <w:rsid w:val="00FE5534"/>
    <w:rsid w:val="00FE5BA2"/>
    <w:rsid w:val="00FE5D36"/>
    <w:rsid w:val="00FF1742"/>
    <w:rsid w:val="01272808"/>
    <w:rsid w:val="01B853F4"/>
    <w:rsid w:val="0200EC75"/>
    <w:rsid w:val="02C2F869"/>
    <w:rsid w:val="0350EBFE"/>
    <w:rsid w:val="03966CDB"/>
    <w:rsid w:val="03EA1D8A"/>
    <w:rsid w:val="03F8E431"/>
    <w:rsid w:val="03FC9FCC"/>
    <w:rsid w:val="040F9B33"/>
    <w:rsid w:val="04102042"/>
    <w:rsid w:val="04772532"/>
    <w:rsid w:val="05083B46"/>
    <w:rsid w:val="05323D3C"/>
    <w:rsid w:val="05F0D154"/>
    <w:rsid w:val="06FE0701"/>
    <w:rsid w:val="074465AB"/>
    <w:rsid w:val="07A353D7"/>
    <w:rsid w:val="07F28F9F"/>
    <w:rsid w:val="07F3C710"/>
    <w:rsid w:val="080B1F89"/>
    <w:rsid w:val="08167C95"/>
    <w:rsid w:val="08667648"/>
    <w:rsid w:val="08782B07"/>
    <w:rsid w:val="09191190"/>
    <w:rsid w:val="095DC3DB"/>
    <w:rsid w:val="096F80BF"/>
    <w:rsid w:val="09F18CE4"/>
    <w:rsid w:val="0A4F6AAB"/>
    <w:rsid w:val="0A6811D2"/>
    <w:rsid w:val="0B673E1B"/>
    <w:rsid w:val="0BB948A5"/>
    <w:rsid w:val="0C25FA14"/>
    <w:rsid w:val="0CB45E5D"/>
    <w:rsid w:val="0CECEC13"/>
    <w:rsid w:val="0D642CBB"/>
    <w:rsid w:val="0DB3A72F"/>
    <w:rsid w:val="0DF0857F"/>
    <w:rsid w:val="0E37B9DE"/>
    <w:rsid w:val="0E8E6BA1"/>
    <w:rsid w:val="0F2944DC"/>
    <w:rsid w:val="0FEBFF1F"/>
    <w:rsid w:val="1003A55D"/>
    <w:rsid w:val="102F59CB"/>
    <w:rsid w:val="10671BA3"/>
    <w:rsid w:val="10789898"/>
    <w:rsid w:val="10832B10"/>
    <w:rsid w:val="108ACAD3"/>
    <w:rsid w:val="10EB47F1"/>
    <w:rsid w:val="11E68830"/>
    <w:rsid w:val="11EDC2A1"/>
    <w:rsid w:val="12871852"/>
    <w:rsid w:val="1308F257"/>
    <w:rsid w:val="13436A47"/>
    <w:rsid w:val="13B3B6C9"/>
    <w:rsid w:val="14524276"/>
    <w:rsid w:val="145A2D49"/>
    <w:rsid w:val="14C07B86"/>
    <w:rsid w:val="14E6C8EB"/>
    <w:rsid w:val="14F50205"/>
    <w:rsid w:val="15FB7795"/>
    <w:rsid w:val="16A2DBC5"/>
    <w:rsid w:val="175A8975"/>
    <w:rsid w:val="179747F6"/>
    <w:rsid w:val="17BECBFD"/>
    <w:rsid w:val="1934C8BC"/>
    <w:rsid w:val="1A922A37"/>
    <w:rsid w:val="1B4B6C1D"/>
    <w:rsid w:val="1B60D19B"/>
    <w:rsid w:val="1BBF9010"/>
    <w:rsid w:val="1C1AEEC1"/>
    <w:rsid w:val="1C2303A4"/>
    <w:rsid w:val="1D5B6071"/>
    <w:rsid w:val="1DC986A6"/>
    <w:rsid w:val="1EBE1C35"/>
    <w:rsid w:val="1ED68E97"/>
    <w:rsid w:val="1F528F83"/>
    <w:rsid w:val="1F6942B8"/>
    <w:rsid w:val="21B0FCB4"/>
    <w:rsid w:val="21B6EAC2"/>
    <w:rsid w:val="222A5CFF"/>
    <w:rsid w:val="2246DF26"/>
    <w:rsid w:val="22AB27DE"/>
    <w:rsid w:val="2339DFB2"/>
    <w:rsid w:val="2352BB23"/>
    <w:rsid w:val="23D5D360"/>
    <w:rsid w:val="23FE8511"/>
    <w:rsid w:val="24EE8B84"/>
    <w:rsid w:val="251A8321"/>
    <w:rsid w:val="255E924F"/>
    <w:rsid w:val="25A933FF"/>
    <w:rsid w:val="2632F25B"/>
    <w:rsid w:val="282EA5B2"/>
    <w:rsid w:val="284B47D5"/>
    <w:rsid w:val="28842359"/>
    <w:rsid w:val="28DF3668"/>
    <w:rsid w:val="29CF8DCE"/>
    <w:rsid w:val="29D5C07F"/>
    <w:rsid w:val="29DA4D3C"/>
    <w:rsid w:val="2B0DBCAB"/>
    <w:rsid w:val="2BBBC41B"/>
    <w:rsid w:val="2C84DE7F"/>
    <w:rsid w:val="2CFFDE2B"/>
    <w:rsid w:val="2D8678CD"/>
    <w:rsid w:val="2DEBA322"/>
    <w:rsid w:val="2E9815B2"/>
    <w:rsid w:val="2EAE9627"/>
    <w:rsid w:val="2EC60000"/>
    <w:rsid w:val="2F05F12D"/>
    <w:rsid w:val="2F140BEE"/>
    <w:rsid w:val="2F882941"/>
    <w:rsid w:val="2FB5C998"/>
    <w:rsid w:val="30313E2B"/>
    <w:rsid w:val="309722C4"/>
    <w:rsid w:val="30B132C4"/>
    <w:rsid w:val="3182F831"/>
    <w:rsid w:val="31F22A1B"/>
    <w:rsid w:val="31FC0269"/>
    <w:rsid w:val="321EBE89"/>
    <w:rsid w:val="326827AD"/>
    <w:rsid w:val="32833C85"/>
    <w:rsid w:val="328D8374"/>
    <w:rsid w:val="32EC59CF"/>
    <w:rsid w:val="337A3E69"/>
    <w:rsid w:val="3382074A"/>
    <w:rsid w:val="33B3C50A"/>
    <w:rsid w:val="33FAC202"/>
    <w:rsid w:val="34992189"/>
    <w:rsid w:val="35879F41"/>
    <w:rsid w:val="35C10316"/>
    <w:rsid w:val="35DF49E4"/>
    <w:rsid w:val="36158F75"/>
    <w:rsid w:val="368B887D"/>
    <w:rsid w:val="37E8C909"/>
    <w:rsid w:val="37EE1C2E"/>
    <w:rsid w:val="3858C509"/>
    <w:rsid w:val="38A3D125"/>
    <w:rsid w:val="39280347"/>
    <w:rsid w:val="3941BE1A"/>
    <w:rsid w:val="394D28F5"/>
    <w:rsid w:val="3960DD54"/>
    <w:rsid w:val="3996294C"/>
    <w:rsid w:val="3A005EA2"/>
    <w:rsid w:val="3A8A6442"/>
    <w:rsid w:val="3B745E25"/>
    <w:rsid w:val="3BF608A8"/>
    <w:rsid w:val="3BF8F984"/>
    <w:rsid w:val="3C67B3C5"/>
    <w:rsid w:val="3C96E2E3"/>
    <w:rsid w:val="3CD0910B"/>
    <w:rsid w:val="3D7988C9"/>
    <w:rsid w:val="3E0C3375"/>
    <w:rsid w:val="3F0A6789"/>
    <w:rsid w:val="3F15592A"/>
    <w:rsid w:val="3F3785D1"/>
    <w:rsid w:val="3F5A3640"/>
    <w:rsid w:val="4069166A"/>
    <w:rsid w:val="4080F1D2"/>
    <w:rsid w:val="40B38F1F"/>
    <w:rsid w:val="413CD370"/>
    <w:rsid w:val="418D3F4A"/>
    <w:rsid w:val="423451A7"/>
    <w:rsid w:val="42425859"/>
    <w:rsid w:val="42D6F549"/>
    <w:rsid w:val="42DC91AC"/>
    <w:rsid w:val="43789EAF"/>
    <w:rsid w:val="43AC0BCC"/>
    <w:rsid w:val="441684D1"/>
    <w:rsid w:val="44222E22"/>
    <w:rsid w:val="44599D4D"/>
    <w:rsid w:val="460ADB85"/>
    <w:rsid w:val="4627A2C2"/>
    <w:rsid w:val="46353C73"/>
    <w:rsid w:val="4698AC41"/>
    <w:rsid w:val="46D0A0B7"/>
    <w:rsid w:val="473E4AD5"/>
    <w:rsid w:val="4747EF16"/>
    <w:rsid w:val="48FE6EA5"/>
    <w:rsid w:val="493667AD"/>
    <w:rsid w:val="4A07222D"/>
    <w:rsid w:val="4A580BD1"/>
    <w:rsid w:val="4ABD9847"/>
    <w:rsid w:val="4B2EC36A"/>
    <w:rsid w:val="4C3925A8"/>
    <w:rsid w:val="4C64AF32"/>
    <w:rsid w:val="4C6C9CB8"/>
    <w:rsid w:val="4E086D19"/>
    <w:rsid w:val="4EAC1CCA"/>
    <w:rsid w:val="4F738D67"/>
    <w:rsid w:val="51382055"/>
    <w:rsid w:val="513C0BDC"/>
    <w:rsid w:val="518177FA"/>
    <w:rsid w:val="5395FB62"/>
    <w:rsid w:val="53C7B3A9"/>
    <w:rsid w:val="53F670BD"/>
    <w:rsid w:val="54799E1A"/>
    <w:rsid w:val="5499E9F8"/>
    <w:rsid w:val="54DD1C9B"/>
    <w:rsid w:val="5650C46F"/>
    <w:rsid w:val="5741246D"/>
    <w:rsid w:val="57AF4F5F"/>
    <w:rsid w:val="57BB4291"/>
    <w:rsid w:val="58417D5C"/>
    <w:rsid w:val="58F29B23"/>
    <w:rsid w:val="592D1313"/>
    <w:rsid w:val="59607A8F"/>
    <w:rsid w:val="598C0331"/>
    <w:rsid w:val="5A13985B"/>
    <w:rsid w:val="5A737DA3"/>
    <w:rsid w:val="5B591435"/>
    <w:rsid w:val="5B6699A5"/>
    <w:rsid w:val="5B890D90"/>
    <w:rsid w:val="5BB7A9B3"/>
    <w:rsid w:val="5C5B0113"/>
    <w:rsid w:val="5D4D6F69"/>
    <w:rsid w:val="5E72BDAA"/>
    <w:rsid w:val="5E75C960"/>
    <w:rsid w:val="5E8112D7"/>
    <w:rsid w:val="5EB9CEC8"/>
    <w:rsid w:val="5EE8B6B2"/>
    <w:rsid w:val="5FD564A9"/>
    <w:rsid w:val="5FE1844E"/>
    <w:rsid w:val="601C3B54"/>
    <w:rsid w:val="609F02A2"/>
    <w:rsid w:val="612E7F39"/>
    <w:rsid w:val="616FF679"/>
    <w:rsid w:val="61791BF5"/>
    <w:rsid w:val="61B80BB5"/>
    <w:rsid w:val="61DF8FBC"/>
    <w:rsid w:val="6214E557"/>
    <w:rsid w:val="6286A025"/>
    <w:rsid w:val="634565A8"/>
    <w:rsid w:val="63A1F9F4"/>
    <w:rsid w:val="640642AC"/>
    <w:rsid w:val="6429CC90"/>
    <w:rsid w:val="645521EC"/>
    <w:rsid w:val="645AADDE"/>
    <w:rsid w:val="649FE21F"/>
    <w:rsid w:val="653DD7BB"/>
    <w:rsid w:val="65DF8C6D"/>
    <w:rsid w:val="66384627"/>
    <w:rsid w:val="668FC362"/>
    <w:rsid w:val="66AE3F2F"/>
    <w:rsid w:val="67B501C9"/>
    <w:rsid w:val="67CA6BCA"/>
    <w:rsid w:val="68DE51AB"/>
    <w:rsid w:val="69BA846A"/>
    <w:rsid w:val="69C0C2D0"/>
    <w:rsid w:val="6AC8EF80"/>
    <w:rsid w:val="6AFD813E"/>
    <w:rsid w:val="6B02BB82"/>
    <w:rsid w:val="6B6A443E"/>
    <w:rsid w:val="6BE59054"/>
    <w:rsid w:val="6C831035"/>
    <w:rsid w:val="6CB262A6"/>
    <w:rsid w:val="6DFEE98E"/>
    <w:rsid w:val="6EA59D3A"/>
    <w:rsid w:val="6F1D3116"/>
    <w:rsid w:val="70211ACE"/>
    <w:rsid w:val="703A4CA4"/>
    <w:rsid w:val="7060EDA2"/>
    <w:rsid w:val="70A99BE7"/>
    <w:rsid w:val="710254DD"/>
    <w:rsid w:val="7109DE19"/>
    <w:rsid w:val="71803627"/>
    <w:rsid w:val="72E986F7"/>
    <w:rsid w:val="72EF6AC6"/>
    <w:rsid w:val="74E02413"/>
    <w:rsid w:val="75031C34"/>
    <w:rsid w:val="758B5DAB"/>
    <w:rsid w:val="75FD1F60"/>
    <w:rsid w:val="76093702"/>
    <w:rsid w:val="7637693D"/>
    <w:rsid w:val="7689A581"/>
    <w:rsid w:val="77136C79"/>
    <w:rsid w:val="7888F4BE"/>
    <w:rsid w:val="788ABED7"/>
    <w:rsid w:val="78B12118"/>
    <w:rsid w:val="78B63189"/>
    <w:rsid w:val="78BC7FB5"/>
    <w:rsid w:val="7900B7DF"/>
    <w:rsid w:val="7902A81A"/>
    <w:rsid w:val="795EAC4A"/>
    <w:rsid w:val="7964CA5C"/>
    <w:rsid w:val="7AF53F44"/>
    <w:rsid w:val="7B2C9C80"/>
    <w:rsid w:val="7BE28BC1"/>
    <w:rsid w:val="7C168E16"/>
    <w:rsid w:val="7C53B6E4"/>
    <w:rsid w:val="7C73CCEE"/>
    <w:rsid w:val="7CE9E240"/>
    <w:rsid w:val="7CF1C90E"/>
    <w:rsid w:val="7D320FBE"/>
    <w:rsid w:val="7D89A2AC"/>
    <w:rsid w:val="7DB6ABC1"/>
    <w:rsid w:val="7DE2310D"/>
    <w:rsid w:val="7E1BD6CE"/>
    <w:rsid w:val="7E4BAD58"/>
    <w:rsid w:val="7F0F49AD"/>
    <w:rsid w:val="7F674E43"/>
    <w:rsid w:val="7F716B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07665A"/>
  <w15:docId w15:val="{AACE87C6-FC4E-497C-B98E-7D429572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29DA4D3C"/>
    <w:pPr>
      <w:keepNext/>
      <w:keepLines/>
      <w:spacing w:after="0"/>
      <w:outlineLvl w:val="0"/>
    </w:pPr>
    <w:rPr>
      <w:rFonts w:ascii="Open Sans" w:eastAsiaTheme="majorEastAsia" w:hAnsi="Open Sans" w:cs="Open Sans"/>
      <w:color w:val="000000"/>
      <w:sz w:val="21"/>
      <w:szCs w:val="21"/>
      <w:lang w:val="en-US"/>
    </w:rPr>
  </w:style>
  <w:style w:type="paragraph" w:styleId="Ttulo1">
    <w:name w:val="heading 1"/>
    <w:basedOn w:val="Normal"/>
    <w:next w:val="Normal"/>
    <w:link w:val="Ttulo1Car"/>
    <w:uiPriority w:val="9"/>
    <w:qFormat/>
    <w:rsid w:val="29DA4D3C"/>
    <w:pPr>
      <w:spacing w:before="240"/>
    </w:pPr>
    <w:rPr>
      <w:rFonts w:ascii="Open Sans Light" w:hAnsi="Open Sans Light" w:cs="Open Sans Light"/>
      <w:color w:val="F0643E"/>
      <w:sz w:val="72"/>
      <w:szCs w:val="72"/>
    </w:rPr>
  </w:style>
  <w:style w:type="paragraph" w:styleId="Ttulo2">
    <w:name w:val="heading 2"/>
    <w:basedOn w:val="Normal"/>
    <w:next w:val="Normal"/>
    <w:link w:val="Ttulo2Car"/>
    <w:uiPriority w:val="9"/>
    <w:unhideWhenUsed/>
    <w:qFormat/>
    <w:rsid w:val="29DA4D3C"/>
    <w:pPr>
      <w:spacing w:before="40"/>
      <w:outlineLvl w:val="1"/>
    </w:pPr>
    <w:rPr>
      <w:b/>
      <w:bCs/>
      <w:color w:val="F0643E"/>
      <w:sz w:val="22"/>
      <w:szCs w:val="22"/>
      <w:lang w:val="en-GB"/>
    </w:rPr>
  </w:style>
  <w:style w:type="paragraph" w:styleId="Ttulo3">
    <w:name w:val="heading 3"/>
    <w:basedOn w:val="Ttulo2"/>
    <w:next w:val="Normal"/>
    <w:link w:val="Ttulo3Car"/>
    <w:uiPriority w:val="9"/>
    <w:unhideWhenUsed/>
    <w:qFormat/>
    <w:rsid w:val="29DA4D3C"/>
    <w:pPr>
      <w:outlineLvl w:val="2"/>
    </w:pPr>
    <w:rPr>
      <w:i/>
      <w:iCs/>
      <w:color w:val="AF5480"/>
      <w:sz w:val="21"/>
      <w:szCs w:val="21"/>
    </w:rPr>
  </w:style>
  <w:style w:type="paragraph" w:styleId="Ttulo4">
    <w:name w:val="heading 4"/>
    <w:basedOn w:val="Normal"/>
    <w:next w:val="Normal"/>
    <w:link w:val="Ttulo4Car"/>
    <w:uiPriority w:val="9"/>
    <w:unhideWhenUsed/>
    <w:qFormat/>
    <w:rsid w:val="29DA4D3C"/>
    <w:pPr>
      <w:spacing w:before="40"/>
      <w:outlineLvl w:val="3"/>
    </w:pPr>
    <w:rPr>
      <w:rFonts w:asciiTheme="majorHAnsi" w:hAnsiTheme="majorHAnsi" w:cstheme="majorBidi"/>
      <w:i/>
      <w:iCs/>
      <w:color w:val="1EA0D4" w:themeColor="accent1" w:themeShade="BF"/>
    </w:rPr>
  </w:style>
  <w:style w:type="paragraph" w:styleId="Ttulo5">
    <w:name w:val="heading 5"/>
    <w:basedOn w:val="Normal"/>
    <w:next w:val="Normal"/>
    <w:link w:val="Ttulo5Car"/>
    <w:uiPriority w:val="9"/>
    <w:unhideWhenUsed/>
    <w:qFormat/>
    <w:rsid w:val="29DA4D3C"/>
    <w:pPr>
      <w:spacing w:before="40"/>
      <w:outlineLvl w:val="4"/>
    </w:pPr>
    <w:rPr>
      <w:rFonts w:asciiTheme="majorHAnsi" w:hAnsiTheme="majorHAnsi" w:cstheme="majorBidi"/>
      <w:color w:val="1EA0D4" w:themeColor="accent1" w:themeShade="BF"/>
    </w:rPr>
  </w:style>
  <w:style w:type="paragraph" w:styleId="Ttulo6">
    <w:name w:val="heading 6"/>
    <w:basedOn w:val="Normal"/>
    <w:next w:val="Normal"/>
    <w:link w:val="Ttulo6Car"/>
    <w:uiPriority w:val="9"/>
    <w:unhideWhenUsed/>
    <w:qFormat/>
    <w:rsid w:val="29DA4D3C"/>
    <w:pPr>
      <w:spacing w:before="40"/>
      <w:outlineLvl w:val="5"/>
    </w:pPr>
    <w:rPr>
      <w:rFonts w:asciiTheme="majorHAnsi" w:hAnsiTheme="majorHAnsi" w:cstheme="majorBidi"/>
      <w:color w:val="146A8D"/>
    </w:rPr>
  </w:style>
  <w:style w:type="paragraph" w:styleId="Ttulo7">
    <w:name w:val="heading 7"/>
    <w:basedOn w:val="Normal"/>
    <w:next w:val="Normal"/>
    <w:link w:val="Ttulo7Car"/>
    <w:uiPriority w:val="9"/>
    <w:unhideWhenUsed/>
    <w:qFormat/>
    <w:rsid w:val="29DA4D3C"/>
    <w:pPr>
      <w:spacing w:before="40"/>
      <w:outlineLvl w:val="6"/>
    </w:pPr>
    <w:rPr>
      <w:rFonts w:asciiTheme="majorHAnsi" w:hAnsiTheme="majorHAnsi" w:cstheme="majorBidi"/>
      <w:i/>
      <w:iCs/>
      <w:color w:val="146A8D"/>
    </w:rPr>
  </w:style>
  <w:style w:type="paragraph" w:styleId="Ttulo8">
    <w:name w:val="heading 8"/>
    <w:basedOn w:val="Normal"/>
    <w:next w:val="Normal"/>
    <w:link w:val="Ttulo8Car"/>
    <w:uiPriority w:val="9"/>
    <w:unhideWhenUsed/>
    <w:qFormat/>
    <w:rsid w:val="29DA4D3C"/>
    <w:pPr>
      <w:spacing w:before="40"/>
      <w:outlineLvl w:val="7"/>
    </w:pPr>
    <w:rPr>
      <w:rFonts w:asciiTheme="majorHAnsi" w:hAnsiTheme="majorHAnsi" w:cstheme="majorBidi"/>
      <w:color w:val="EA7350"/>
    </w:rPr>
  </w:style>
  <w:style w:type="paragraph" w:styleId="Ttulo9">
    <w:name w:val="heading 9"/>
    <w:basedOn w:val="Normal"/>
    <w:next w:val="Normal"/>
    <w:link w:val="Ttulo9Car"/>
    <w:uiPriority w:val="9"/>
    <w:unhideWhenUsed/>
    <w:qFormat/>
    <w:rsid w:val="29DA4D3C"/>
    <w:pPr>
      <w:spacing w:before="40"/>
      <w:outlineLvl w:val="8"/>
    </w:pPr>
    <w:rPr>
      <w:rFonts w:asciiTheme="majorHAnsi" w:hAnsiTheme="majorHAnsi" w:cstheme="majorBidi"/>
      <w:i/>
      <w:iCs/>
      <w:color w:val="EA735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A3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29DA4D3C"/>
    <w:pPr>
      <w:tabs>
        <w:tab w:val="center" w:pos="4513"/>
        <w:tab w:val="right" w:pos="9026"/>
      </w:tabs>
    </w:pPr>
  </w:style>
  <w:style w:type="character" w:customStyle="1" w:styleId="EncabezadoCar">
    <w:name w:val="Encabezado Car"/>
    <w:basedOn w:val="Fuentedeprrafopredeter"/>
    <w:link w:val="Encabezado"/>
    <w:uiPriority w:val="99"/>
    <w:rsid w:val="29DA4D3C"/>
    <w:rPr>
      <w:rFonts w:ascii="Tw Cen MT" w:eastAsiaTheme="minorEastAsia" w:hAnsi="Tw Cen MT" w:cstheme="minorBidi"/>
      <w:b w:val="0"/>
      <w:bCs w:val="0"/>
      <w:i w:val="0"/>
      <w:iCs w:val="0"/>
      <w:noProof w:val="0"/>
      <w:sz w:val="22"/>
      <w:szCs w:val="22"/>
      <w:lang w:val="en-US"/>
    </w:rPr>
  </w:style>
  <w:style w:type="paragraph" w:styleId="Piedepgina">
    <w:name w:val="footer"/>
    <w:basedOn w:val="Normal"/>
    <w:link w:val="PiedepginaCar"/>
    <w:uiPriority w:val="99"/>
    <w:unhideWhenUsed/>
    <w:rsid w:val="29DA4D3C"/>
    <w:pPr>
      <w:tabs>
        <w:tab w:val="center" w:pos="4513"/>
        <w:tab w:val="right" w:pos="9026"/>
      </w:tabs>
    </w:pPr>
  </w:style>
  <w:style w:type="character" w:customStyle="1" w:styleId="PiedepginaCar">
    <w:name w:val="Pie de página Car"/>
    <w:basedOn w:val="Fuentedeprrafopredeter"/>
    <w:link w:val="Piedepgina"/>
    <w:uiPriority w:val="99"/>
    <w:rsid w:val="29DA4D3C"/>
    <w:rPr>
      <w:rFonts w:ascii="Tw Cen MT" w:eastAsiaTheme="minorEastAsia" w:hAnsi="Tw Cen MT" w:cstheme="minorBidi"/>
      <w:b w:val="0"/>
      <w:bCs w:val="0"/>
      <w:i w:val="0"/>
      <w:iCs w:val="0"/>
      <w:noProof w:val="0"/>
      <w:sz w:val="22"/>
      <w:szCs w:val="22"/>
      <w:lang w:val="en-US"/>
    </w:rPr>
  </w:style>
  <w:style w:type="character" w:styleId="Referenciaintensa">
    <w:name w:val="Intense Reference"/>
    <w:basedOn w:val="Fuentedeprrafopredeter"/>
    <w:uiPriority w:val="32"/>
    <w:qFormat/>
    <w:rsid w:val="00025210"/>
    <w:rPr>
      <w:b/>
      <w:bCs/>
      <w:smallCaps/>
      <w:color w:val="5CC0E8" w:themeColor="accent1"/>
      <w:spacing w:val="5"/>
    </w:rPr>
  </w:style>
  <w:style w:type="paragraph" w:styleId="Cita">
    <w:name w:val="Quote"/>
    <w:basedOn w:val="Normal"/>
    <w:next w:val="Normal"/>
    <w:link w:val="CitaCar"/>
    <w:uiPriority w:val="29"/>
    <w:qFormat/>
    <w:rsid w:val="29DA4D3C"/>
    <w:rPr>
      <w:b/>
      <w:bCs/>
      <w:color w:val="E75B31" w:themeColor="text2"/>
      <w:sz w:val="28"/>
      <w:szCs w:val="28"/>
    </w:rPr>
  </w:style>
  <w:style w:type="paragraph" w:styleId="Ttulo">
    <w:name w:val="Title"/>
    <w:basedOn w:val="Normal"/>
    <w:next w:val="Normal"/>
    <w:link w:val="TtuloCar"/>
    <w:uiPriority w:val="10"/>
    <w:qFormat/>
    <w:rsid w:val="29DA4D3C"/>
    <w:pPr>
      <w:contextualSpacing/>
    </w:pPr>
    <w:rPr>
      <w:rFonts w:asciiTheme="majorHAnsi" w:hAnsiTheme="majorHAnsi" w:cstheme="majorBidi"/>
      <w:sz w:val="56"/>
      <w:szCs w:val="56"/>
    </w:rPr>
  </w:style>
  <w:style w:type="character" w:customStyle="1" w:styleId="TtuloCar">
    <w:name w:val="Título Car"/>
    <w:basedOn w:val="Fuentedeprrafopredeter"/>
    <w:link w:val="Ttulo"/>
    <w:uiPriority w:val="10"/>
    <w:rsid w:val="29DA4D3C"/>
    <w:rPr>
      <w:rFonts w:asciiTheme="majorHAnsi" w:eastAsiaTheme="majorEastAsia" w:hAnsiTheme="majorHAnsi" w:cstheme="majorBidi"/>
      <w:b w:val="0"/>
      <w:bCs w:val="0"/>
      <w:i w:val="0"/>
      <w:iCs w:val="0"/>
      <w:noProof w:val="0"/>
      <w:sz w:val="56"/>
      <w:szCs w:val="56"/>
      <w:lang w:val="en-US"/>
    </w:rPr>
  </w:style>
  <w:style w:type="character" w:customStyle="1" w:styleId="CitaCar">
    <w:name w:val="Cita Car"/>
    <w:basedOn w:val="Fuentedeprrafopredeter"/>
    <w:link w:val="Cita"/>
    <w:uiPriority w:val="29"/>
    <w:rsid w:val="29DA4D3C"/>
    <w:rPr>
      <w:rFonts w:ascii="Tw Cen MT" w:eastAsiaTheme="minorEastAsia" w:hAnsi="Tw Cen MT" w:cstheme="minorBidi"/>
      <w:b/>
      <w:bCs/>
      <w:noProof w:val="0"/>
      <w:color w:val="E75B31" w:themeColor="text2"/>
      <w:sz w:val="28"/>
      <w:szCs w:val="28"/>
      <w:lang w:val="en-US"/>
    </w:rPr>
  </w:style>
  <w:style w:type="character" w:customStyle="1" w:styleId="Ttulo1Car">
    <w:name w:val="Título 1 Car"/>
    <w:basedOn w:val="Fuentedeprrafopredeter"/>
    <w:link w:val="Ttulo1"/>
    <w:uiPriority w:val="9"/>
    <w:rsid w:val="29DA4D3C"/>
    <w:rPr>
      <w:rFonts w:ascii="Open Sans Light" w:eastAsiaTheme="majorEastAsia" w:hAnsi="Open Sans Light" w:cs="Open Sans Light"/>
      <w:noProof w:val="0"/>
      <w:color w:val="F0643E"/>
      <w:sz w:val="72"/>
      <w:szCs w:val="72"/>
      <w:lang w:val="en-US"/>
    </w:rPr>
  </w:style>
  <w:style w:type="character" w:customStyle="1" w:styleId="Ttulo2Car">
    <w:name w:val="Título 2 Car"/>
    <w:basedOn w:val="Fuentedeprrafopredeter"/>
    <w:link w:val="Ttulo2"/>
    <w:uiPriority w:val="9"/>
    <w:rsid w:val="29DA4D3C"/>
    <w:rPr>
      <w:rFonts w:ascii="Open Sans" w:eastAsiaTheme="majorEastAsia" w:hAnsi="Open Sans" w:cs="Open Sans"/>
      <w:b/>
      <w:bCs/>
      <w:noProof w:val="0"/>
      <w:color w:val="F0643E"/>
    </w:rPr>
  </w:style>
  <w:style w:type="paragraph" w:styleId="Subttulo">
    <w:name w:val="Subtitle"/>
    <w:basedOn w:val="Normal"/>
    <w:next w:val="Normal"/>
    <w:link w:val="SubttuloCar"/>
    <w:uiPriority w:val="11"/>
    <w:qFormat/>
    <w:rsid w:val="29DA4D3C"/>
    <w:rPr>
      <w:rFonts w:eastAsiaTheme="minorEastAsia"/>
      <w:b/>
      <w:bCs/>
      <w:color w:val="E75B31" w:themeColor="text2"/>
      <w:sz w:val="24"/>
      <w:szCs w:val="24"/>
    </w:rPr>
  </w:style>
  <w:style w:type="character" w:customStyle="1" w:styleId="SubttuloCar">
    <w:name w:val="Subtítulo Car"/>
    <w:basedOn w:val="Fuentedeprrafopredeter"/>
    <w:link w:val="Subttulo"/>
    <w:uiPriority w:val="11"/>
    <w:rsid w:val="29DA4D3C"/>
    <w:rPr>
      <w:rFonts w:ascii="Open Sans" w:eastAsiaTheme="minorEastAsia" w:hAnsi="Open Sans" w:cs="Open Sans"/>
      <w:b/>
      <w:bCs/>
      <w:noProof w:val="0"/>
      <w:color w:val="E75B31" w:themeColor="text2"/>
      <w:sz w:val="24"/>
      <w:szCs w:val="24"/>
      <w:lang w:val="en-US"/>
    </w:rPr>
  </w:style>
  <w:style w:type="character" w:customStyle="1" w:styleId="Ttulo3Car">
    <w:name w:val="Título 3 Car"/>
    <w:basedOn w:val="Fuentedeprrafopredeter"/>
    <w:link w:val="Ttulo3"/>
    <w:uiPriority w:val="9"/>
    <w:rsid w:val="29DA4D3C"/>
    <w:rPr>
      <w:rFonts w:ascii="Open Sans" w:eastAsiaTheme="majorEastAsia" w:hAnsi="Open Sans" w:cs="Open Sans"/>
      <w:b/>
      <w:bCs/>
      <w:i/>
      <w:iCs/>
      <w:noProof w:val="0"/>
      <w:color w:val="AF5480"/>
      <w:sz w:val="21"/>
      <w:szCs w:val="21"/>
    </w:rPr>
  </w:style>
  <w:style w:type="paragraph" w:styleId="Prrafodelista">
    <w:name w:val="List Paragraph"/>
    <w:basedOn w:val="Normal"/>
    <w:uiPriority w:val="34"/>
    <w:qFormat/>
    <w:rsid w:val="29DA4D3C"/>
    <w:pPr>
      <w:ind w:left="720"/>
      <w:contextualSpacing/>
    </w:pPr>
  </w:style>
  <w:style w:type="character" w:styleId="nfasis">
    <w:name w:val="Emphasis"/>
    <w:aliases w:val="Highlight"/>
    <w:basedOn w:val="Fuentedeprrafopredeter"/>
    <w:uiPriority w:val="20"/>
    <w:qFormat/>
    <w:rsid w:val="00401E25"/>
    <w:rPr>
      <w:rFonts w:ascii="Tw Cen MT" w:hAnsi="Tw Cen MT"/>
      <w:b w:val="0"/>
      <w:i/>
      <w:iCs/>
      <w:sz w:val="22"/>
    </w:rPr>
  </w:style>
  <w:style w:type="character" w:styleId="nfasisintenso">
    <w:name w:val="Intense Emphasis"/>
    <w:basedOn w:val="Fuentedeprrafopredeter"/>
    <w:uiPriority w:val="21"/>
    <w:rsid w:val="00025210"/>
    <w:rPr>
      <w:i/>
      <w:iCs/>
      <w:color w:val="5CC0E8" w:themeColor="accent1"/>
    </w:rPr>
  </w:style>
  <w:style w:type="character" w:styleId="Nmerodepgina">
    <w:name w:val="page number"/>
    <w:basedOn w:val="Fuentedeprrafopredeter"/>
    <w:uiPriority w:val="99"/>
    <w:semiHidden/>
    <w:unhideWhenUsed/>
    <w:rsid w:val="00D10FB3"/>
    <w:rPr>
      <w:rFonts w:ascii="Tw Cen MT" w:hAnsi="Tw Cen MT"/>
      <w:b w:val="0"/>
      <w:i w:val="0"/>
      <w:sz w:val="22"/>
    </w:rPr>
  </w:style>
  <w:style w:type="paragraph" w:styleId="TDC1">
    <w:name w:val="toc 1"/>
    <w:basedOn w:val="Normal"/>
    <w:next w:val="Normal"/>
    <w:uiPriority w:val="39"/>
    <w:unhideWhenUsed/>
    <w:rsid w:val="29DA4D3C"/>
    <w:pPr>
      <w:spacing w:after="100"/>
    </w:pPr>
  </w:style>
  <w:style w:type="paragraph" w:styleId="TDC2">
    <w:name w:val="toc 2"/>
    <w:basedOn w:val="Normal"/>
    <w:next w:val="Normal"/>
    <w:uiPriority w:val="39"/>
    <w:unhideWhenUsed/>
    <w:rsid w:val="29DA4D3C"/>
    <w:pPr>
      <w:spacing w:after="100"/>
      <w:ind w:left="220"/>
    </w:pPr>
  </w:style>
  <w:style w:type="paragraph" w:styleId="TDC3">
    <w:name w:val="toc 3"/>
    <w:basedOn w:val="Normal"/>
    <w:next w:val="Normal"/>
    <w:uiPriority w:val="39"/>
    <w:unhideWhenUsed/>
    <w:rsid w:val="29DA4D3C"/>
    <w:pPr>
      <w:spacing w:after="100"/>
      <w:ind w:left="440"/>
    </w:pPr>
  </w:style>
  <w:style w:type="character" w:styleId="Hipervnculo">
    <w:name w:val="Hyperlink"/>
    <w:basedOn w:val="Fuentedeprrafopredeter"/>
    <w:uiPriority w:val="99"/>
    <w:unhideWhenUsed/>
    <w:rsid w:val="00FE5D36"/>
    <w:rPr>
      <w:color w:val="0563C1" w:themeColor="hyperlink"/>
      <w:u w:val="single"/>
    </w:rPr>
  </w:style>
  <w:style w:type="paragraph" w:styleId="Textodeglobo">
    <w:name w:val="Balloon Text"/>
    <w:basedOn w:val="Normal"/>
    <w:link w:val="TextodegloboCar"/>
    <w:uiPriority w:val="99"/>
    <w:semiHidden/>
    <w:unhideWhenUsed/>
    <w:rsid w:val="29DA4D3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29DA4D3C"/>
    <w:rPr>
      <w:rFonts w:ascii="Lucida Grande" w:eastAsiaTheme="minorEastAsia" w:hAnsi="Lucida Grande" w:cs="Lucida Grande"/>
      <w:noProof w:val="0"/>
      <w:sz w:val="18"/>
      <w:szCs w:val="18"/>
      <w:lang w:val="en-US"/>
    </w:rPr>
  </w:style>
  <w:style w:type="paragraph" w:styleId="Mapadeldocumento">
    <w:name w:val="Document Map"/>
    <w:basedOn w:val="Normal"/>
    <w:link w:val="MapadeldocumentoCar"/>
    <w:uiPriority w:val="99"/>
    <w:semiHidden/>
    <w:unhideWhenUsed/>
    <w:rsid w:val="29DA4D3C"/>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29DA4D3C"/>
    <w:rPr>
      <w:rFonts w:ascii="Times New Roman" w:eastAsiaTheme="minorEastAsia" w:hAnsi="Times New Roman" w:cs="Times New Roman"/>
      <w:noProof w:val="0"/>
      <w:sz w:val="24"/>
      <w:szCs w:val="24"/>
      <w:lang w:val="en-US"/>
    </w:rPr>
  </w:style>
  <w:style w:type="paragraph" w:customStyle="1" w:styleId="ParagraphText">
    <w:name w:val="Paragraph Text"/>
    <w:basedOn w:val="Normal"/>
    <w:uiPriority w:val="99"/>
    <w:rsid w:val="29DA4D3C"/>
    <w:pPr>
      <w:spacing w:after="170" w:line="230" w:lineRule="atLeast"/>
    </w:pPr>
    <w:rPr>
      <w:rFonts w:ascii="Univers LT Std 55" w:hAnsi="Univers LT Std 55" w:cs="Univers LT Std 55"/>
      <w:sz w:val="18"/>
      <w:szCs w:val="18"/>
    </w:rPr>
  </w:style>
  <w:style w:type="paragraph" w:customStyle="1" w:styleId="Figuretitles">
    <w:name w:val="Figure titles"/>
    <w:basedOn w:val="Ttulo3"/>
    <w:uiPriority w:val="1"/>
    <w:qFormat/>
    <w:rsid w:val="29DA4D3C"/>
    <w:rPr>
      <w:rFonts w:ascii="Open Sans SemiBold" w:hAnsi="Open Sans SemiBold" w:cs="Open Sans SemiBold"/>
      <w:i w:val="0"/>
      <w:iCs w:val="0"/>
      <w:color w:val="000000"/>
    </w:rPr>
  </w:style>
  <w:style w:type="paragraph" w:customStyle="1" w:styleId="HighlightedQuote">
    <w:name w:val="Highlighted Quote"/>
    <w:basedOn w:val="Cita"/>
    <w:uiPriority w:val="1"/>
    <w:qFormat/>
    <w:rsid w:val="29DA4D3C"/>
    <w:pPr>
      <w:ind w:left="720" w:right="720"/>
    </w:pPr>
    <w:rPr>
      <w:rFonts w:ascii="Open Sans ExtraBold" w:hAnsi="Open Sans ExtraBold" w:cs="Open Sans ExtraBold"/>
      <w:color w:val="F0643E"/>
    </w:rPr>
  </w:style>
  <w:style w:type="paragraph" w:customStyle="1" w:styleId="Byline">
    <w:name w:val="Byline"/>
    <w:basedOn w:val="Normal"/>
    <w:uiPriority w:val="1"/>
    <w:qFormat/>
    <w:rsid w:val="29DA4D3C"/>
    <w:pPr>
      <w:ind w:left="720"/>
    </w:pPr>
    <w:rPr>
      <w:i/>
      <w:iCs/>
    </w:rPr>
  </w:style>
  <w:style w:type="paragraph" w:styleId="Textonotapie">
    <w:name w:val="footnote text"/>
    <w:basedOn w:val="Normal"/>
    <w:link w:val="TextonotapieCar"/>
    <w:uiPriority w:val="99"/>
    <w:semiHidden/>
    <w:unhideWhenUsed/>
    <w:rsid w:val="29DA4D3C"/>
    <w:rPr>
      <w:sz w:val="20"/>
      <w:szCs w:val="20"/>
    </w:rPr>
  </w:style>
  <w:style w:type="character" w:customStyle="1" w:styleId="TextonotapieCar">
    <w:name w:val="Texto nota pie Car"/>
    <w:basedOn w:val="Fuentedeprrafopredeter"/>
    <w:link w:val="Textonotapie"/>
    <w:uiPriority w:val="99"/>
    <w:semiHidden/>
    <w:rsid w:val="29DA4D3C"/>
    <w:rPr>
      <w:rFonts w:ascii="Open Sans" w:eastAsiaTheme="majorEastAsia" w:hAnsi="Open Sans" w:cs="Open Sans"/>
      <w:noProof w:val="0"/>
      <w:color w:val="000000"/>
      <w:sz w:val="20"/>
      <w:szCs w:val="20"/>
      <w:lang w:val="en-US"/>
    </w:rPr>
  </w:style>
  <w:style w:type="character" w:styleId="Refdenotaalpie">
    <w:name w:val="footnote reference"/>
    <w:basedOn w:val="Fuentedeprrafopredeter"/>
    <w:uiPriority w:val="99"/>
    <w:semiHidden/>
    <w:unhideWhenUsed/>
    <w:rsid w:val="007F70D4"/>
    <w:rPr>
      <w:vertAlign w:val="superscript"/>
    </w:rPr>
  </w:style>
  <w:style w:type="paragraph" w:styleId="Textoindependiente">
    <w:name w:val="Body Text"/>
    <w:basedOn w:val="Normal"/>
    <w:link w:val="TextoindependienteCar"/>
    <w:uiPriority w:val="1"/>
    <w:qFormat/>
    <w:rsid w:val="29DA4D3C"/>
    <w:pPr>
      <w:keepNext w:val="0"/>
      <w:keepLines w:val="0"/>
      <w:widowControl w:val="0"/>
    </w:pPr>
    <w:rPr>
      <w:rFonts w:ascii="Times New Roman" w:eastAsia="Times New Roman" w:hAnsi="Times New Roman" w:cs="Times New Roman"/>
      <w:color w:val="auto"/>
      <w:sz w:val="19"/>
      <w:szCs w:val="19"/>
      <w:lang w:val="it-IT"/>
    </w:rPr>
  </w:style>
  <w:style w:type="character" w:customStyle="1" w:styleId="TextoindependienteCar">
    <w:name w:val="Texto independiente Car"/>
    <w:basedOn w:val="Fuentedeprrafopredeter"/>
    <w:link w:val="Textoindependiente"/>
    <w:uiPriority w:val="1"/>
    <w:rsid w:val="29DA4D3C"/>
    <w:rPr>
      <w:rFonts w:ascii="Times New Roman" w:eastAsia="Times New Roman" w:hAnsi="Times New Roman" w:cs="Times New Roman"/>
      <w:noProof w:val="0"/>
      <w:sz w:val="19"/>
      <w:szCs w:val="19"/>
      <w:lang w:val="it-IT"/>
    </w:rPr>
  </w:style>
  <w:style w:type="paragraph" w:styleId="Textonotaalfinal">
    <w:name w:val="endnote text"/>
    <w:basedOn w:val="Normal"/>
    <w:link w:val="TextonotaalfinalCar"/>
    <w:uiPriority w:val="99"/>
    <w:semiHidden/>
    <w:unhideWhenUsed/>
    <w:rsid w:val="29DA4D3C"/>
    <w:rPr>
      <w:sz w:val="20"/>
      <w:szCs w:val="20"/>
    </w:rPr>
  </w:style>
  <w:style w:type="character" w:customStyle="1" w:styleId="TextonotaalfinalCar">
    <w:name w:val="Texto nota al final Car"/>
    <w:basedOn w:val="Fuentedeprrafopredeter"/>
    <w:link w:val="Textonotaalfinal"/>
    <w:uiPriority w:val="99"/>
    <w:semiHidden/>
    <w:rsid w:val="29DA4D3C"/>
    <w:rPr>
      <w:rFonts w:ascii="Open Sans" w:eastAsiaTheme="majorEastAsia" w:hAnsi="Open Sans" w:cs="Open Sans"/>
      <w:noProof w:val="0"/>
      <w:color w:val="000000"/>
      <w:sz w:val="20"/>
      <w:szCs w:val="20"/>
      <w:lang w:val="en-US"/>
    </w:rPr>
  </w:style>
  <w:style w:type="character" w:styleId="Refdenotaalfinal">
    <w:name w:val="endnote reference"/>
    <w:basedOn w:val="Fuentedeprrafopredeter"/>
    <w:uiPriority w:val="99"/>
    <w:semiHidden/>
    <w:unhideWhenUsed/>
    <w:rsid w:val="00526E19"/>
    <w:rPr>
      <w:vertAlign w:val="superscript"/>
    </w:rPr>
  </w:style>
  <w:style w:type="character" w:styleId="Mencinsinresolver">
    <w:name w:val="Unresolved Mention"/>
    <w:basedOn w:val="Fuentedeprrafopredeter"/>
    <w:uiPriority w:val="99"/>
    <w:rsid w:val="00EC02E0"/>
    <w:rPr>
      <w:color w:val="605E5C"/>
      <w:shd w:val="clear" w:color="auto" w:fill="E1DFDD"/>
    </w:rPr>
  </w:style>
  <w:style w:type="table" w:styleId="Tabladecuadrcula4">
    <w:name w:val="Grid Table 4"/>
    <w:basedOn w:val="Tablanormal"/>
    <w:uiPriority w:val="49"/>
    <w:rsid w:val="00CE11F6"/>
    <w:pPr>
      <w:spacing w:after="0" w:line="240" w:lineRule="auto"/>
    </w:pPr>
    <w:tblPr>
      <w:tblStyleRowBandSize w:val="1"/>
      <w:tblStyleColBandSize w:val="1"/>
      <w:tblBorders>
        <w:top w:val="single" w:sz="4" w:space="0" w:color="F09C83" w:themeColor="text1" w:themeTint="99"/>
        <w:left w:val="single" w:sz="4" w:space="0" w:color="F09C83" w:themeColor="text1" w:themeTint="99"/>
        <w:bottom w:val="single" w:sz="4" w:space="0" w:color="F09C83" w:themeColor="text1" w:themeTint="99"/>
        <w:right w:val="single" w:sz="4" w:space="0" w:color="F09C83" w:themeColor="text1" w:themeTint="99"/>
        <w:insideH w:val="single" w:sz="4" w:space="0" w:color="F09C83" w:themeColor="text1" w:themeTint="99"/>
        <w:insideV w:val="single" w:sz="4" w:space="0" w:color="F09C83" w:themeColor="text1" w:themeTint="99"/>
      </w:tblBorders>
    </w:tblPr>
    <w:tblStylePr w:type="firstRow">
      <w:rPr>
        <w:b/>
        <w:bCs/>
        <w:color w:val="FFFFFF" w:themeColor="background1"/>
      </w:rPr>
      <w:tblPr/>
      <w:tcPr>
        <w:tcBorders>
          <w:top w:val="single" w:sz="4" w:space="0" w:color="E75B31" w:themeColor="text1"/>
          <w:left w:val="single" w:sz="4" w:space="0" w:color="E75B31" w:themeColor="text1"/>
          <w:bottom w:val="single" w:sz="4" w:space="0" w:color="E75B31" w:themeColor="text1"/>
          <w:right w:val="single" w:sz="4" w:space="0" w:color="E75B31" w:themeColor="text1"/>
          <w:insideH w:val="nil"/>
          <w:insideV w:val="nil"/>
        </w:tcBorders>
        <w:shd w:val="clear" w:color="auto" w:fill="E75B31" w:themeFill="text1"/>
      </w:tcPr>
    </w:tblStylePr>
    <w:tblStylePr w:type="lastRow">
      <w:rPr>
        <w:b/>
        <w:bCs/>
      </w:rPr>
      <w:tblPr/>
      <w:tcPr>
        <w:tcBorders>
          <w:top w:val="double" w:sz="4" w:space="0" w:color="E75B31" w:themeColor="text1"/>
        </w:tcBorders>
      </w:tcPr>
    </w:tblStylePr>
    <w:tblStylePr w:type="firstCol">
      <w:rPr>
        <w:b/>
        <w:bCs/>
      </w:rPr>
    </w:tblStylePr>
    <w:tblStylePr w:type="lastCol">
      <w:rPr>
        <w:b/>
        <w:bCs/>
      </w:rPr>
    </w:tblStylePr>
    <w:tblStylePr w:type="band1Vert">
      <w:tblPr/>
      <w:tcPr>
        <w:shd w:val="clear" w:color="auto" w:fill="FADED5" w:themeFill="text1" w:themeFillTint="33"/>
      </w:tcPr>
    </w:tblStylePr>
    <w:tblStylePr w:type="band1Horz">
      <w:tblPr/>
      <w:tcPr>
        <w:shd w:val="clear" w:color="auto" w:fill="FADED5" w:themeFill="text1" w:themeFillTint="33"/>
      </w:tcPr>
    </w:tblStylePr>
  </w:style>
  <w:style w:type="paragraph" w:styleId="TDC4">
    <w:name w:val="toc 4"/>
    <w:basedOn w:val="Normal"/>
    <w:next w:val="Normal"/>
    <w:uiPriority w:val="39"/>
    <w:unhideWhenUsed/>
    <w:rsid w:val="29DA4D3C"/>
    <w:pPr>
      <w:keepNext w:val="0"/>
      <w:keepLines w:val="0"/>
      <w:spacing w:after="100"/>
      <w:ind w:left="660"/>
    </w:pPr>
    <w:rPr>
      <w:rFonts w:asciiTheme="minorHAnsi" w:eastAsiaTheme="minorEastAsia" w:hAnsiTheme="minorHAnsi" w:cstheme="minorBidi"/>
      <w:color w:val="auto"/>
      <w:sz w:val="22"/>
      <w:szCs w:val="22"/>
      <w:lang w:val="en-GB" w:eastAsia="en-GB"/>
    </w:rPr>
  </w:style>
  <w:style w:type="paragraph" w:styleId="TDC5">
    <w:name w:val="toc 5"/>
    <w:basedOn w:val="Normal"/>
    <w:next w:val="Normal"/>
    <w:uiPriority w:val="39"/>
    <w:unhideWhenUsed/>
    <w:rsid w:val="29DA4D3C"/>
    <w:pPr>
      <w:keepNext w:val="0"/>
      <w:keepLines w:val="0"/>
      <w:spacing w:after="100"/>
      <w:ind w:left="880"/>
    </w:pPr>
    <w:rPr>
      <w:rFonts w:asciiTheme="minorHAnsi" w:eastAsiaTheme="minorEastAsia" w:hAnsiTheme="minorHAnsi" w:cstheme="minorBidi"/>
      <w:color w:val="auto"/>
      <w:sz w:val="22"/>
      <w:szCs w:val="22"/>
      <w:lang w:val="en-GB" w:eastAsia="en-GB"/>
    </w:rPr>
  </w:style>
  <w:style w:type="paragraph" w:styleId="TDC6">
    <w:name w:val="toc 6"/>
    <w:basedOn w:val="Normal"/>
    <w:next w:val="Normal"/>
    <w:uiPriority w:val="39"/>
    <w:unhideWhenUsed/>
    <w:rsid w:val="29DA4D3C"/>
    <w:pPr>
      <w:keepNext w:val="0"/>
      <w:keepLines w:val="0"/>
      <w:spacing w:after="100"/>
      <w:ind w:left="1100"/>
    </w:pPr>
    <w:rPr>
      <w:rFonts w:asciiTheme="minorHAnsi" w:eastAsiaTheme="minorEastAsia" w:hAnsiTheme="minorHAnsi" w:cstheme="minorBidi"/>
      <w:color w:val="auto"/>
      <w:sz w:val="22"/>
      <w:szCs w:val="22"/>
      <w:lang w:val="en-GB" w:eastAsia="en-GB"/>
    </w:rPr>
  </w:style>
  <w:style w:type="paragraph" w:styleId="TDC7">
    <w:name w:val="toc 7"/>
    <w:basedOn w:val="Normal"/>
    <w:next w:val="Normal"/>
    <w:uiPriority w:val="39"/>
    <w:unhideWhenUsed/>
    <w:rsid w:val="29DA4D3C"/>
    <w:pPr>
      <w:keepNext w:val="0"/>
      <w:keepLines w:val="0"/>
      <w:spacing w:after="100"/>
      <w:ind w:left="1320"/>
    </w:pPr>
    <w:rPr>
      <w:rFonts w:asciiTheme="minorHAnsi" w:eastAsiaTheme="minorEastAsia" w:hAnsiTheme="minorHAnsi" w:cstheme="minorBidi"/>
      <w:color w:val="auto"/>
      <w:sz w:val="22"/>
      <w:szCs w:val="22"/>
      <w:lang w:val="en-GB" w:eastAsia="en-GB"/>
    </w:rPr>
  </w:style>
  <w:style w:type="paragraph" w:styleId="TDC8">
    <w:name w:val="toc 8"/>
    <w:basedOn w:val="Normal"/>
    <w:next w:val="Normal"/>
    <w:uiPriority w:val="39"/>
    <w:unhideWhenUsed/>
    <w:rsid w:val="29DA4D3C"/>
    <w:pPr>
      <w:keepNext w:val="0"/>
      <w:keepLines w:val="0"/>
      <w:spacing w:after="100"/>
      <w:ind w:left="1540"/>
    </w:pPr>
    <w:rPr>
      <w:rFonts w:asciiTheme="minorHAnsi" w:eastAsiaTheme="minorEastAsia" w:hAnsiTheme="minorHAnsi" w:cstheme="minorBidi"/>
      <w:color w:val="auto"/>
      <w:sz w:val="22"/>
      <w:szCs w:val="22"/>
      <w:lang w:val="en-GB" w:eastAsia="en-GB"/>
    </w:rPr>
  </w:style>
  <w:style w:type="paragraph" w:styleId="TDC9">
    <w:name w:val="toc 9"/>
    <w:basedOn w:val="Normal"/>
    <w:next w:val="Normal"/>
    <w:uiPriority w:val="39"/>
    <w:unhideWhenUsed/>
    <w:rsid w:val="29DA4D3C"/>
    <w:pPr>
      <w:keepNext w:val="0"/>
      <w:keepLines w:val="0"/>
      <w:spacing w:after="100"/>
      <w:ind w:left="1760"/>
    </w:pPr>
    <w:rPr>
      <w:rFonts w:asciiTheme="minorHAnsi" w:eastAsiaTheme="minorEastAsia" w:hAnsiTheme="minorHAnsi" w:cstheme="minorBidi"/>
      <w:color w:val="auto"/>
      <w:sz w:val="22"/>
      <w:szCs w:val="22"/>
      <w:lang w:val="en-GB" w:eastAsia="en-GB"/>
    </w:rPr>
  </w:style>
  <w:style w:type="paragraph" w:styleId="TtuloTDC">
    <w:name w:val="TOC Heading"/>
    <w:basedOn w:val="Ttulo1"/>
    <w:next w:val="Normal"/>
    <w:uiPriority w:val="39"/>
    <w:unhideWhenUsed/>
    <w:qFormat/>
    <w:rsid w:val="29DA4D3C"/>
    <w:rPr>
      <w:rFonts w:asciiTheme="majorHAnsi" w:hAnsiTheme="majorHAnsi" w:cstheme="majorBidi"/>
      <w:color w:val="1EA0D4" w:themeColor="accent1" w:themeShade="BF"/>
      <w:sz w:val="32"/>
      <w:szCs w:val="32"/>
      <w:lang w:val="en-GB" w:eastAsia="en-GB"/>
    </w:rPr>
  </w:style>
  <w:style w:type="paragraph" w:customStyle="1" w:styleId="Default">
    <w:name w:val="Default"/>
    <w:rsid w:val="00E3628C"/>
    <w:pPr>
      <w:autoSpaceDE w:val="0"/>
      <w:autoSpaceDN w:val="0"/>
      <w:adjustRightInd w:val="0"/>
      <w:spacing w:after="0" w:line="240" w:lineRule="auto"/>
    </w:pPr>
    <w:rPr>
      <w:rFonts w:ascii="Arial" w:hAnsi="Arial" w:cs="Arial"/>
      <w:color w:val="000000"/>
      <w:sz w:val="24"/>
      <w:szCs w:val="24"/>
    </w:rPr>
  </w:style>
  <w:style w:type="paragraph" w:styleId="Citadestacada">
    <w:name w:val="Intense Quote"/>
    <w:basedOn w:val="Normal"/>
    <w:next w:val="Normal"/>
    <w:link w:val="CitadestacadaCar"/>
    <w:uiPriority w:val="30"/>
    <w:qFormat/>
    <w:rsid w:val="29DA4D3C"/>
    <w:pPr>
      <w:spacing w:before="360" w:after="360"/>
      <w:ind w:left="864" w:right="864"/>
      <w:jc w:val="center"/>
    </w:pPr>
    <w:rPr>
      <w:i/>
      <w:iCs/>
      <w:color w:val="5CC0E8" w:themeColor="accent1"/>
    </w:rPr>
  </w:style>
  <w:style w:type="character" w:customStyle="1" w:styleId="Ttulo4Car">
    <w:name w:val="Título 4 Car"/>
    <w:basedOn w:val="Fuentedeprrafopredeter"/>
    <w:link w:val="Ttulo4"/>
    <w:uiPriority w:val="9"/>
    <w:rsid w:val="29DA4D3C"/>
    <w:rPr>
      <w:rFonts w:asciiTheme="majorHAnsi" w:eastAsiaTheme="majorEastAsia" w:hAnsiTheme="majorHAnsi" w:cstheme="majorBidi"/>
      <w:i/>
      <w:iCs/>
      <w:noProof w:val="0"/>
      <w:color w:val="1EA0D4" w:themeColor="accent1" w:themeShade="BF"/>
      <w:lang w:val="en-US"/>
    </w:rPr>
  </w:style>
  <w:style w:type="character" w:customStyle="1" w:styleId="Ttulo5Car">
    <w:name w:val="Título 5 Car"/>
    <w:basedOn w:val="Fuentedeprrafopredeter"/>
    <w:link w:val="Ttulo5"/>
    <w:uiPriority w:val="9"/>
    <w:rsid w:val="29DA4D3C"/>
    <w:rPr>
      <w:rFonts w:asciiTheme="majorHAnsi" w:eastAsiaTheme="majorEastAsia" w:hAnsiTheme="majorHAnsi" w:cstheme="majorBidi"/>
      <w:noProof w:val="0"/>
      <w:color w:val="1EA0D4" w:themeColor="accent1" w:themeShade="BF"/>
      <w:lang w:val="en-US"/>
    </w:rPr>
  </w:style>
  <w:style w:type="character" w:customStyle="1" w:styleId="Ttulo6Car">
    <w:name w:val="Título 6 Car"/>
    <w:basedOn w:val="Fuentedeprrafopredeter"/>
    <w:link w:val="Ttulo6"/>
    <w:uiPriority w:val="9"/>
    <w:rsid w:val="29DA4D3C"/>
    <w:rPr>
      <w:rFonts w:asciiTheme="majorHAnsi" w:eastAsiaTheme="majorEastAsia" w:hAnsiTheme="majorHAnsi" w:cstheme="majorBidi"/>
      <w:noProof w:val="0"/>
      <w:color w:val="146A8D"/>
      <w:lang w:val="en-US"/>
    </w:rPr>
  </w:style>
  <w:style w:type="character" w:customStyle="1" w:styleId="Ttulo7Car">
    <w:name w:val="Título 7 Car"/>
    <w:basedOn w:val="Fuentedeprrafopredeter"/>
    <w:link w:val="Ttulo7"/>
    <w:uiPriority w:val="9"/>
    <w:rsid w:val="29DA4D3C"/>
    <w:rPr>
      <w:rFonts w:asciiTheme="majorHAnsi" w:eastAsiaTheme="majorEastAsia" w:hAnsiTheme="majorHAnsi" w:cstheme="majorBidi"/>
      <w:i/>
      <w:iCs/>
      <w:noProof w:val="0"/>
      <w:color w:val="146A8D"/>
      <w:lang w:val="en-US"/>
    </w:rPr>
  </w:style>
  <w:style w:type="character" w:customStyle="1" w:styleId="Ttulo8Car">
    <w:name w:val="Título 8 Car"/>
    <w:basedOn w:val="Fuentedeprrafopredeter"/>
    <w:link w:val="Ttulo8"/>
    <w:uiPriority w:val="9"/>
    <w:rsid w:val="29DA4D3C"/>
    <w:rPr>
      <w:rFonts w:asciiTheme="majorHAnsi" w:eastAsiaTheme="majorEastAsia" w:hAnsiTheme="majorHAnsi" w:cstheme="majorBidi"/>
      <w:noProof w:val="0"/>
      <w:color w:val="EA7350"/>
      <w:sz w:val="21"/>
      <w:szCs w:val="21"/>
      <w:lang w:val="en-US"/>
    </w:rPr>
  </w:style>
  <w:style w:type="character" w:customStyle="1" w:styleId="Ttulo9Car">
    <w:name w:val="Título 9 Car"/>
    <w:basedOn w:val="Fuentedeprrafopredeter"/>
    <w:link w:val="Ttulo9"/>
    <w:uiPriority w:val="9"/>
    <w:rsid w:val="29DA4D3C"/>
    <w:rPr>
      <w:rFonts w:asciiTheme="majorHAnsi" w:eastAsiaTheme="majorEastAsia" w:hAnsiTheme="majorHAnsi" w:cstheme="majorBidi"/>
      <w:i/>
      <w:iCs/>
      <w:noProof w:val="0"/>
      <w:color w:val="EA7350"/>
      <w:sz w:val="21"/>
      <w:szCs w:val="21"/>
      <w:lang w:val="en-US"/>
    </w:rPr>
  </w:style>
  <w:style w:type="character" w:customStyle="1" w:styleId="CitadestacadaCar">
    <w:name w:val="Cita destacada Car"/>
    <w:basedOn w:val="Fuentedeprrafopredeter"/>
    <w:link w:val="Citadestacada"/>
    <w:uiPriority w:val="30"/>
    <w:rsid w:val="29DA4D3C"/>
    <w:rPr>
      <w:i/>
      <w:iCs/>
      <w:noProof w:val="0"/>
      <w:color w:val="5CC0E8" w:themeColor="accent1"/>
      <w:lang w:val="en-US"/>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rFonts w:ascii="Open Sans" w:eastAsiaTheme="majorEastAsia" w:hAnsi="Open Sans" w:cs="Open Sans"/>
      <w:color w:val="000000"/>
      <w:sz w:val="20"/>
      <w:szCs w:val="20"/>
      <w:lang w:val="en-U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3E5098"/>
    <w:rPr>
      <w:b/>
      <w:bCs/>
    </w:rPr>
  </w:style>
  <w:style w:type="character" w:customStyle="1" w:styleId="AsuntodelcomentarioCar">
    <w:name w:val="Asunto del comentario Car"/>
    <w:basedOn w:val="TextocomentarioCar"/>
    <w:link w:val="Asuntodelcomentario"/>
    <w:uiPriority w:val="99"/>
    <w:semiHidden/>
    <w:rsid w:val="003E5098"/>
    <w:rPr>
      <w:rFonts w:ascii="Open Sans" w:eastAsiaTheme="majorEastAsia" w:hAnsi="Open Sans" w:cs="Open Sans"/>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49139">
      <w:bodyDiv w:val="1"/>
      <w:marLeft w:val="0"/>
      <w:marRight w:val="0"/>
      <w:marTop w:val="0"/>
      <w:marBottom w:val="0"/>
      <w:divBdr>
        <w:top w:val="none" w:sz="0" w:space="0" w:color="auto"/>
        <w:left w:val="none" w:sz="0" w:space="0" w:color="auto"/>
        <w:bottom w:val="none" w:sz="0" w:space="0" w:color="auto"/>
        <w:right w:val="none" w:sz="0" w:space="0" w:color="auto"/>
      </w:divBdr>
    </w:div>
    <w:div w:id="211574976">
      <w:bodyDiv w:val="1"/>
      <w:marLeft w:val="0"/>
      <w:marRight w:val="0"/>
      <w:marTop w:val="0"/>
      <w:marBottom w:val="0"/>
      <w:divBdr>
        <w:top w:val="none" w:sz="0" w:space="0" w:color="auto"/>
        <w:left w:val="none" w:sz="0" w:space="0" w:color="auto"/>
        <w:bottom w:val="none" w:sz="0" w:space="0" w:color="auto"/>
        <w:right w:val="none" w:sz="0" w:space="0" w:color="auto"/>
      </w:divBdr>
      <w:divsChild>
        <w:div w:id="1525484588">
          <w:marLeft w:val="0"/>
          <w:marRight w:val="0"/>
          <w:marTop w:val="400"/>
          <w:marBottom w:val="400"/>
          <w:divBdr>
            <w:top w:val="none" w:sz="0" w:space="0" w:color="auto"/>
            <w:left w:val="none" w:sz="0" w:space="0" w:color="auto"/>
            <w:bottom w:val="none" w:sz="0" w:space="0" w:color="auto"/>
            <w:right w:val="none" w:sz="0" w:space="0" w:color="auto"/>
          </w:divBdr>
        </w:div>
        <w:div w:id="2516115">
          <w:marLeft w:val="0"/>
          <w:marRight w:val="0"/>
          <w:marTop w:val="400"/>
          <w:marBottom w:val="400"/>
          <w:divBdr>
            <w:top w:val="none" w:sz="0" w:space="0" w:color="auto"/>
            <w:left w:val="none" w:sz="0" w:space="0" w:color="auto"/>
            <w:bottom w:val="none" w:sz="0" w:space="0" w:color="auto"/>
            <w:right w:val="none" w:sz="0" w:space="0" w:color="auto"/>
          </w:divBdr>
        </w:div>
        <w:div w:id="202712854">
          <w:marLeft w:val="0"/>
          <w:marRight w:val="0"/>
          <w:marTop w:val="400"/>
          <w:marBottom w:val="400"/>
          <w:divBdr>
            <w:top w:val="none" w:sz="0" w:space="0" w:color="auto"/>
            <w:left w:val="none" w:sz="0" w:space="0" w:color="auto"/>
            <w:bottom w:val="none" w:sz="0" w:space="0" w:color="auto"/>
            <w:right w:val="none" w:sz="0" w:space="0" w:color="auto"/>
          </w:divBdr>
        </w:div>
        <w:div w:id="2041392665">
          <w:marLeft w:val="0"/>
          <w:marRight w:val="0"/>
          <w:marTop w:val="400"/>
          <w:marBottom w:val="400"/>
          <w:divBdr>
            <w:top w:val="none" w:sz="0" w:space="0" w:color="auto"/>
            <w:left w:val="none" w:sz="0" w:space="0" w:color="auto"/>
            <w:bottom w:val="none" w:sz="0" w:space="0" w:color="auto"/>
            <w:right w:val="none" w:sz="0" w:space="0" w:color="auto"/>
          </w:divBdr>
        </w:div>
      </w:divsChild>
    </w:div>
    <w:div w:id="366372056">
      <w:bodyDiv w:val="1"/>
      <w:marLeft w:val="0"/>
      <w:marRight w:val="0"/>
      <w:marTop w:val="0"/>
      <w:marBottom w:val="0"/>
      <w:divBdr>
        <w:top w:val="none" w:sz="0" w:space="0" w:color="auto"/>
        <w:left w:val="none" w:sz="0" w:space="0" w:color="auto"/>
        <w:bottom w:val="none" w:sz="0" w:space="0" w:color="auto"/>
        <w:right w:val="none" w:sz="0" w:space="0" w:color="auto"/>
      </w:divBdr>
    </w:div>
    <w:div w:id="932318622">
      <w:bodyDiv w:val="1"/>
      <w:marLeft w:val="0"/>
      <w:marRight w:val="0"/>
      <w:marTop w:val="0"/>
      <w:marBottom w:val="0"/>
      <w:divBdr>
        <w:top w:val="none" w:sz="0" w:space="0" w:color="auto"/>
        <w:left w:val="none" w:sz="0" w:space="0" w:color="auto"/>
        <w:bottom w:val="none" w:sz="0" w:space="0" w:color="auto"/>
        <w:right w:val="none" w:sz="0" w:space="0" w:color="auto"/>
      </w:divBdr>
    </w:div>
    <w:div w:id="1281646483">
      <w:bodyDiv w:val="1"/>
      <w:marLeft w:val="0"/>
      <w:marRight w:val="0"/>
      <w:marTop w:val="0"/>
      <w:marBottom w:val="0"/>
      <w:divBdr>
        <w:top w:val="none" w:sz="0" w:space="0" w:color="auto"/>
        <w:left w:val="none" w:sz="0" w:space="0" w:color="auto"/>
        <w:bottom w:val="none" w:sz="0" w:space="0" w:color="auto"/>
        <w:right w:val="none" w:sz="0" w:space="0" w:color="auto"/>
      </w:divBdr>
      <w:divsChild>
        <w:div w:id="309557415">
          <w:marLeft w:val="446"/>
          <w:marRight w:val="0"/>
          <w:marTop w:val="0"/>
          <w:marBottom w:val="0"/>
          <w:divBdr>
            <w:top w:val="none" w:sz="0" w:space="0" w:color="auto"/>
            <w:left w:val="none" w:sz="0" w:space="0" w:color="auto"/>
            <w:bottom w:val="none" w:sz="0" w:space="0" w:color="auto"/>
            <w:right w:val="none" w:sz="0" w:space="0" w:color="auto"/>
          </w:divBdr>
        </w:div>
        <w:div w:id="1415126064">
          <w:marLeft w:val="446"/>
          <w:marRight w:val="0"/>
          <w:marTop w:val="0"/>
          <w:marBottom w:val="0"/>
          <w:divBdr>
            <w:top w:val="none" w:sz="0" w:space="0" w:color="auto"/>
            <w:left w:val="none" w:sz="0" w:space="0" w:color="auto"/>
            <w:bottom w:val="none" w:sz="0" w:space="0" w:color="auto"/>
            <w:right w:val="none" w:sz="0" w:space="0" w:color="auto"/>
          </w:divBdr>
        </w:div>
        <w:div w:id="1733044748">
          <w:marLeft w:val="446"/>
          <w:marRight w:val="0"/>
          <w:marTop w:val="0"/>
          <w:marBottom w:val="0"/>
          <w:divBdr>
            <w:top w:val="none" w:sz="0" w:space="0" w:color="auto"/>
            <w:left w:val="none" w:sz="0" w:space="0" w:color="auto"/>
            <w:bottom w:val="none" w:sz="0" w:space="0" w:color="auto"/>
            <w:right w:val="none" w:sz="0" w:space="0" w:color="auto"/>
          </w:divBdr>
        </w:div>
        <w:div w:id="1110202634">
          <w:marLeft w:val="446"/>
          <w:marRight w:val="0"/>
          <w:marTop w:val="0"/>
          <w:marBottom w:val="0"/>
          <w:divBdr>
            <w:top w:val="none" w:sz="0" w:space="0" w:color="auto"/>
            <w:left w:val="none" w:sz="0" w:space="0" w:color="auto"/>
            <w:bottom w:val="none" w:sz="0" w:space="0" w:color="auto"/>
            <w:right w:val="none" w:sz="0" w:space="0" w:color="auto"/>
          </w:divBdr>
        </w:div>
        <w:div w:id="1072775499">
          <w:marLeft w:val="446"/>
          <w:marRight w:val="0"/>
          <w:marTop w:val="0"/>
          <w:marBottom w:val="0"/>
          <w:divBdr>
            <w:top w:val="none" w:sz="0" w:space="0" w:color="auto"/>
            <w:left w:val="none" w:sz="0" w:space="0" w:color="auto"/>
            <w:bottom w:val="none" w:sz="0" w:space="0" w:color="auto"/>
            <w:right w:val="none" w:sz="0" w:space="0" w:color="auto"/>
          </w:divBdr>
        </w:div>
        <w:div w:id="1273854350">
          <w:marLeft w:val="446"/>
          <w:marRight w:val="0"/>
          <w:marTop w:val="0"/>
          <w:marBottom w:val="0"/>
          <w:divBdr>
            <w:top w:val="none" w:sz="0" w:space="0" w:color="auto"/>
            <w:left w:val="none" w:sz="0" w:space="0" w:color="auto"/>
            <w:bottom w:val="none" w:sz="0" w:space="0" w:color="auto"/>
            <w:right w:val="none" w:sz="0" w:space="0" w:color="auto"/>
          </w:divBdr>
        </w:div>
        <w:div w:id="1790466303">
          <w:marLeft w:val="446"/>
          <w:marRight w:val="0"/>
          <w:marTop w:val="0"/>
          <w:marBottom w:val="0"/>
          <w:divBdr>
            <w:top w:val="none" w:sz="0" w:space="0" w:color="auto"/>
            <w:left w:val="none" w:sz="0" w:space="0" w:color="auto"/>
            <w:bottom w:val="none" w:sz="0" w:space="0" w:color="auto"/>
            <w:right w:val="none" w:sz="0" w:space="0" w:color="auto"/>
          </w:divBdr>
        </w:div>
        <w:div w:id="1092311104">
          <w:marLeft w:val="446"/>
          <w:marRight w:val="0"/>
          <w:marTop w:val="0"/>
          <w:marBottom w:val="0"/>
          <w:divBdr>
            <w:top w:val="none" w:sz="0" w:space="0" w:color="auto"/>
            <w:left w:val="none" w:sz="0" w:space="0" w:color="auto"/>
            <w:bottom w:val="none" w:sz="0" w:space="0" w:color="auto"/>
            <w:right w:val="none" w:sz="0" w:space="0" w:color="auto"/>
          </w:divBdr>
        </w:div>
        <w:div w:id="509948266">
          <w:marLeft w:val="446"/>
          <w:marRight w:val="0"/>
          <w:marTop w:val="0"/>
          <w:marBottom w:val="0"/>
          <w:divBdr>
            <w:top w:val="none" w:sz="0" w:space="0" w:color="auto"/>
            <w:left w:val="none" w:sz="0" w:space="0" w:color="auto"/>
            <w:bottom w:val="none" w:sz="0" w:space="0" w:color="auto"/>
            <w:right w:val="none" w:sz="0" w:space="0" w:color="auto"/>
          </w:divBdr>
        </w:div>
        <w:div w:id="105396620">
          <w:marLeft w:val="446"/>
          <w:marRight w:val="0"/>
          <w:marTop w:val="0"/>
          <w:marBottom w:val="0"/>
          <w:divBdr>
            <w:top w:val="none" w:sz="0" w:space="0" w:color="auto"/>
            <w:left w:val="none" w:sz="0" w:space="0" w:color="auto"/>
            <w:bottom w:val="none" w:sz="0" w:space="0" w:color="auto"/>
            <w:right w:val="none" w:sz="0" w:space="0" w:color="auto"/>
          </w:divBdr>
        </w:div>
      </w:divsChild>
    </w:div>
    <w:div w:id="1966158798">
      <w:bodyDiv w:val="1"/>
      <w:marLeft w:val="0"/>
      <w:marRight w:val="0"/>
      <w:marTop w:val="0"/>
      <w:marBottom w:val="0"/>
      <w:divBdr>
        <w:top w:val="none" w:sz="0" w:space="0" w:color="auto"/>
        <w:left w:val="none" w:sz="0" w:space="0" w:color="auto"/>
        <w:bottom w:val="none" w:sz="0" w:space="0" w:color="auto"/>
        <w:right w:val="none" w:sz="0" w:space="0" w:color="auto"/>
      </w:divBdr>
      <w:divsChild>
        <w:div w:id="248318843">
          <w:marLeft w:val="446"/>
          <w:marRight w:val="0"/>
          <w:marTop w:val="0"/>
          <w:marBottom w:val="0"/>
          <w:divBdr>
            <w:top w:val="none" w:sz="0" w:space="0" w:color="auto"/>
            <w:left w:val="none" w:sz="0" w:space="0" w:color="auto"/>
            <w:bottom w:val="none" w:sz="0" w:space="0" w:color="auto"/>
            <w:right w:val="none" w:sz="0" w:space="0" w:color="auto"/>
          </w:divBdr>
        </w:div>
        <w:div w:id="1657420888">
          <w:marLeft w:val="446"/>
          <w:marRight w:val="0"/>
          <w:marTop w:val="0"/>
          <w:marBottom w:val="0"/>
          <w:divBdr>
            <w:top w:val="none" w:sz="0" w:space="0" w:color="auto"/>
            <w:left w:val="none" w:sz="0" w:space="0" w:color="auto"/>
            <w:bottom w:val="none" w:sz="0" w:space="0" w:color="auto"/>
            <w:right w:val="none" w:sz="0" w:space="0" w:color="auto"/>
          </w:divBdr>
        </w:div>
        <w:div w:id="2130662209">
          <w:marLeft w:val="446"/>
          <w:marRight w:val="0"/>
          <w:marTop w:val="0"/>
          <w:marBottom w:val="0"/>
          <w:divBdr>
            <w:top w:val="none" w:sz="0" w:space="0" w:color="auto"/>
            <w:left w:val="none" w:sz="0" w:space="0" w:color="auto"/>
            <w:bottom w:val="none" w:sz="0" w:space="0" w:color="auto"/>
            <w:right w:val="none" w:sz="0" w:space="0" w:color="auto"/>
          </w:divBdr>
        </w:div>
        <w:div w:id="1454864411">
          <w:marLeft w:val="446"/>
          <w:marRight w:val="0"/>
          <w:marTop w:val="0"/>
          <w:marBottom w:val="0"/>
          <w:divBdr>
            <w:top w:val="none" w:sz="0" w:space="0" w:color="auto"/>
            <w:left w:val="none" w:sz="0" w:space="0" w:color="auto"/>
            <w:bottom w:val="none" w:sz="0" w:space="0" w:color="auto"/>
            <w:right w:val="none" w:sz="0" w:space="0" w:color="auto"/>
          </w:divBdr>
        </w:div>
        <w:div w:id="1099301972">
          <w:marLeft w:val="446"/>
          <w:marRight w:val="0"/>
          <w:marTop w:val="0"/>
          <w:marBottom w:val="0"/>
          <w:divBdr>
            <w:top w:val="none" w:sz="0" w:space="0" w:color="auto"/>
            <w:left w:val="none" w:sz="0" w:space="0" w:color="auto"/>
            <w:bottom w:val="none" w:sz="0" w:space="0" w:color="auto"/>
            <w:right w:val="none" w:sz="0" w:space="0" w:color="auto"/>
          </w:divBdr>
        </w:div>
        <w:div w:id="1889301326">
          <w:marLeft w:val="446"/>
          <w:marRight w:val="0"/>
          <w:marTop w:val="0"/>
          <w:marBottom w:val="0"/>
          <w:divBdr>
            <w:top w:val="none" w:sz="0" w:space="0" w:color="auto"/>
            <w:left w:val="none" w:sz="0" w:space="0" w:color="auto"/>
            <w:bottom w:val="none" w:sz="0" w:space="0" w:color="auto"/>
            <w:right w:val="none" w:sz="0" w:space="0" w:color="auto"/>
          </w:divBdr>
        </w:div>
        <w:div w:id="484590775">
          <w:marLeft w:val="446"/>
          <w:marRight w:val="0"/>
          <w:marTop w:val="0"/>
          <w:marBottom w:val="0"/>
          <w:divBdr>
            <w:top w:val="none" w:sz="0" w:space="0" w:color="auto"/>
            <w:left w:val="none" w:sz="0" w:space="0" w:color="auto"/>
            <w:bottom w:val="none" w:sz="0" w:space="0" w:color="auto"/>
            <w:right w:val="none" w:sz="0" w:space="0" w:color="auto"/>
          </w:divBdr>
        </w:div>
        <w:div w:id="416295795">
          <w:marLeft w:val="446"/>
          <w:marRight w:val="0"/>
          <w:marTop w:val="0"/>
          <w:marBottom w:val="0"/>
          <w:divBdr>
            <w:top w:val="none" w:sz="0" w:space="0" w:color="auto"/>
            <w:left w:val="none" w:sz="0" w:space="0" w:color="auto"/>
            <w:bottom w:val="none" w:sz="0" w:space="0" w:color="auto"/>
            <w:right w:val="none" w:sz="0" w:space="0" w:color="auto"/>
          </w:divBdr>
        </w:div>
      </w:divsChild>
    </w:div>
    <w:div w:id="202921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ennonline.net/mamicarepathwa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GTAM" TargetMode="External"/></Relationships>
</file>

<file path=word/theme/theme1.xml><?xml version="1.0" encoding="utf-8"?>
<a:theme xmlns:a="http://schemas.openxmlformats.org/drawingml/2006/main" name="Thème Office">
  <a:themeElements>
    <a:clrScheme name="GTAM">
      <a:dk1>
        <a:srgbClr val="E75B31"/>
      </a:dk1>
      <a:lt1>
        <a:sysClr val="window" lastClr="FFFFFF"/>
      </a:lt1>
      <a:dk2>
        <a:srgbClr val="E75B31"/>
      </a:dk2>
      <a:lt2>
        <a:srgbClr val="CDDBD0"/>
      </a:lt2>
      <a:accent1>
        <a:srgbClr val="5CC0E8"/>
      </a:accent1>
      <a:accent2>
        <a:srgbClr val="F29D95"/>
      </a:accent2>
      <a:accent3>
        <a:srgbClr val="FBC65E"/>
      </a:accent3>
      <a:accent4>
        <a:srgbClr val="C4D259"/>
      </a:accent4>
      <a:accent5>
        <a:srgbClr val="CDDBD0"/>
      </a:accent5>
      <a:accent6>
        <a:srgbClr val="1F3763"/>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b545358d-e310-4d04-b43f-541cad9994cd" xsi:nil="true"/>
    <TaxCatchAll xmlns="7a9f276f-f162-4cb8-9653-eafef4bd0861" xsi:nil="true"/>
    <lcf76f155ced4ddcb4097134ff3c332f xmlns="b545358d-e310-4d04-b43f-541cad9994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EBDE5D13C7C844895D4D0785CE1387" ma:contentTypeVersion="16" ma:contentTypeDescription="Create a new document." ma:contentTypeScope="" ma:versionID="dbdf93e8d38e87797be39c64e7f351a7">
  <xsd:schema xmlns:xsd="http://www.w3.org/2001/XMLSchema" xmlns:xs="http://www.w3.org/2001/XMLSchema" xmlns:p="http://schemas.microsoft.com/office/2006/metadata/properties" xmlns:ns2="b545358d-e310-4d04-b43f-541cad9994cd" xmlns:ns3="7a9f276f-f162-4cb8-9653-eafef4bd0861" targetNamespace="http://schemas.microsoft.com/office/2006/metadata/properties" ma:root="true" ma:fieldsID="a7a61707f5d29fb456a8791d374a35aa" ns2:_="" ns3:_="">
    <xsd:import namespace="b545358d-e310-4d04-b43f-541cad9994cd"/>
    <xsd:import namespace="7a9f276f-f162-4cb8-9653-eafef4bd08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358d-e310-4d04-b43f-541cad999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3913a5-fff7-4b25-bc4b-eac5b45096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9f276f-f162-4cb8-9653-eafef4bd086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633779-304a-4fec-a556-a2839aab83d9}" ma:internalName="TaxCatchAll" ma:showField="CatchAllData" ma:web="7a9f276f-f162-4cb8-9653-eafef4bd08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1E7563-DE20-4E74-B4C2-99BB637E7B92}">
  <ds:schemaRefs>
    <ds:schemaRef ds:uri="http://schemas.openxmlformats.org/officeDocument/2006/bibliography"/>
  </ds:schemaRefs>
</ds:datastoreItem>
</file>

<file path=customXml/itemProps2.xml><?xml version="1.0" encoding="utf-8"?>
<ds:datastoreItem xmlns:ds="http://schemas.openxmlformats.org/officeDocument/2006/customXml" ds:itemID="{46CA4512-BABB-4389-8CD0-9859E70DA72E}">
  <ds:schemaRefs>
    <ds:schemaRef ds:uri="http://schemas.microsoft.com/office/2006/metadata/properties"/>
    <ds:schemaRef ds:uri="http://schemas.microsoft.com/office/infopath/2007/PartnerControls"/>
    <ds:schemaRef ds:uri="b545358d-e310-4d04-b43f-541cad9994cd"/>
    <ds:schemaRef ds:uri="7a9f276f-f162-4cb8-9653-eafef4bd0861"/>
  </ds:schemaRefs>
</ds:datastoreItem>
</file>

<file path=customXml/itemProps3.xml><?xml version="1.0" encoding="utf-8"?>
<ds:datastoreItem xmlns:ds="http://schemas.openxmlformats.org/officeDocument/2006/customXml" ds:itemID="{DA8488CF-B28D-49CF-A32A-2A00BCF00B03}">
  <ds:schemaRefs>
    <ds:schemaRef ds:uri="http://schemas.microsoft.com/sharepoint/v3/contenttype/forms"/>
  </ds:schemaRefs>
</ds:datastoreItem>
</file>

<file path=customXml/itemProps4.xml><?xml version="1.0" encoding="utf-8"?>
<ds:datastoreItem xmlns:ds="http://schemas.openxmlformats.org/officeDocument/2006/customXml" ds:itemID="{B2C4985B-48A9-40C6-B346-47A99E830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358d-e310-4d04-b43f-541cad9994cd"/>
    <ds:schemaRef ds:uri="7a9f276f-f162-4cb8-9653-eafef4bd0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GTAM</Template>
  <TotalTime>307</TotalTime>
  <Pages>10</Pages>
  <Words>2627</Words>
  <Characters>14979</Characters>
  <Application>Microsoft Office Word</Application>
  <DocSecurity>0</DocSecurity>
  <Lines>124</Lines>
  <Paragraphs>35</Paragraphs>
  <ScaleCrop>false</ScaleCrop>
  <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Pape  El Hadji</dc:creator>
  <cp:keywords/>
  <dc:description/>
  <cp:lastModifiedBy>Garcia, Andrea</cp:lastModifiedBy>
  <cp:revision>696</cp:revision>
  <dcterms:created xsi:type="dcterms:W3CDTF">2020-11-19T00:37:00Z</dcterms:created>
  <dcterms:modified xsi:type="dcterms:W3CDTF">2023-06-01T23:39:00Z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0x010100EFEBDE5D13C7C844895D4D0785CE1387</vt:lpwstr>
  </property>
  <property fmtid="{D5CDD505-2E9C-101B-9397-08002B2CF9AE}" pid="3" name="Order">
    <vt:r8>36900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y fmtid="{D5CDD505-2E9C-101B-9397-08002B2CF9AE}" pid="7" name="GrammarlyDocumentId">
    <vt:lpwstr>abf4afdde390dff18010859311c2044b073dc474642857ea818472373415ec31</vt:lpwstr>
  </property>
</Properties>
</file>