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CBBD" w14:textId="77777777" w:rsidR="00096993" w:rsidRDefault="00096993" w:rsidP="00A17FE4">
      <w:pPr>
        <w:spacing w:before="0"/>
        <w:jc w:val="center"/>
        <w:rPr>
          <w:rFonts w:ascii="Arial" w:hAnsi="Arial" w:cs="Arial"/>
          <w:b/>
          <w:bCs/>
          <w:sz w:val="24"/>
          <w:szCs w:val="24"/>
        </w:rPr>
      </w:pPr>
    </w:p>
    <w:p w14:paraId="0255666B" w14:textId="77777777" w:rsidR="00096993" w:rsidRDefault="00096993" w:rsidP="00A17FE4">
      <w:pPr>
        <w:spacing w:before="0"/>
        <w:jc w:val="center"/>
        <w:rPr>
          <w:rFonts w:ascii="Arial" w:hAnsi="Arial" w:cs="Arial"/>
          <w:b/>
          <w:bCs/>
          <w:sz w:val="24"/>
          <w:szCs w:val="24"/>
        </w:rPr>
      </w:pPr>
    </w:p>
    <w:p w14:paraId="031078BE" w14:textId="3CF68B28" w:rsidR="00096993" w:rsidRPr="00096993" w:rsidRDefault="00096993" w:rsidP="00096993">
      <w:pPr>
        <w:spacing w:before="0"/>
        <w:jc w:val="center"/>
        <w:rPr>
          <w:rFonts w:ascii="Arial" w:hAnsi="Arial" w:cs="Arial"/>
          <w:b/>
          <w:sz w:val="24"/>
          <w:szCs w:val="24"/>
        </w:rPr>
      </w:pPr>
      <w:bookmarkStart w:id="0" w:name="_Hlk31385046"/>
      <w:r w:rsidRPr="00096993">
        <w:rPr>
          <w:rFonts w:ascii="Arial" w:hAnsi="Arial" w:cs="Arial"/>
          <w:b/>
          <w:sz w:val="24"/>
          <w:szCs w:val="24"/>
        </w:rPr>
        <w:t>TERMS OF REFERENCE (TOR)</w:t>
      </w:r>
    </w:p>
    <w:bookmarkEnd w:id="0"/>
    <w:p w14:paraId="2335AA39" w14:textId="5842F3CD" w:rsidR="004E71FA" w:rsidRPr="00096993" w:rsidRDefault="00096993" w:rsidP="00A17FE4">
      <w:pPr>
        <w:spacing w:before="0"/>
        <w:jc w:val="center"/>
        <w:rPr>
          <w:rFonts w:ascii="Arial" w:hAnsi="Arial" w:cs="Arial"/>
          <w:b/>
          <w:sz w:val="24"/>
          <w:szCs w:val="24"/>
        </w:rPr>
      </w:pPr>
      <w:r>
        <w:rPr>
          <w:rFonts w:ascii="Arial" w:hAnsi="Arial" w:cs="Arial"/>
          <w:b/>
          <w:sz w:val="24"/>
          <w:szCs w:val="24"/>
        </w:rPr>
        <w:t xml:space="preserve">OF THE </w:t>
      </w:r>
      <w:bookmarkStart w:id="1" w:name="_Hlk31385662"/>
      <w:r w:rsidR="006542F3" w:rsidRPr="00096993">
        <w:rPr>
          <w:rFonts w:ascii="Arial" w:hAnsi="Arial" w:cs="Arial"/>
          <w:i/>
          <w:sz w:val="24"/>
          <w:szCs w:val="24"/>
        </w:rPr>
        <w:t>[</w:t>
      </w:r>
      <w:r w:rsidR="006542F3" w:rsidRPr="00096993">
        <w:rPr>
          <w:rFonts w:ascii="Arial" w:hAnsi="Arial" w:cs="Arial"/>
          <w:i/>
          <w:sz w:val="24"/>
          <w:szCs w:val="24"/>
          <w:highlight w:val="lightGray"/>
        </w:rPr>
        <w:t xml:space="preserve">Indicate the </w:t>
      </w:r>
      <w:r w:rsidR="006542F3">
        <w:rPr>
          <w:rFonts w:ascii="Arial" w:hAnsi="Arial" w:cs="Arial"/>
          <w:i/>
          <w:sz w:val="24"/>
          <w:szCs w:val="24"/>
          <w:highlight w:val="lightGray"/>
        </w:rPr>
        <w:t>name of Country</w:t>
      </w:r>
      <w:r w:rsidR="006542F3" w:rsidRPr="00096993">
        <w:rPr>
          <w:rFonts w:ascii="Arial" w:hAnsi="Arial" w:cs="Arial"/>
          <w:i/>
          <w:sz w:val="24"/>
          <w:szCs w:val="24"/>
        </w:rPr>
        <w:t>]</w:t>
      </w:r>
      <w:bookmarkEnd w:id="1"/>
      <w:r w:rsidRPr="00096993">
        <w:rPr>
          <w:rFonts w:ascii="Arial" w:hAnsi="Arial" w:cs="Arial"/>
          <w:b/>
          <w:sz w:val="24"/>
          <w:szCs w:val="24"/>
        </w:rPr>
        <w:t>NUTRITION CLUSTER COORDINATOR</w:t>
      </w:r>
    </w:p>
    <w:p w14:paraId="5CCFFFE2" w14:textId="77777777" w:rsidR="004C4585" w:rsidRPr="00096993" w:rsidRDefault="004C4585" w:rsidP="00A17FE4">
      <w:pPr>
        <w:spacing w:before="0"/>
        <w:jc w:val="both"/>
        <w:rPr>
          <w:rFonts w:ascii="Arial" w:hAnsi="Arial" w:cs="Arial"/>
          <w:sz w:val="24"/>
          <w:szCs w:val="24"/>
        </w:rPr>
      </w:pPr>
    </w:p>
    <w:p w14:paraId="32985D44" w14:textId="0B141036" w:rsidR="004C4585" w:rsidRPr="00096993" w:rsidRDefault="004C4585" w:rsidP="004B72C2">
      <w:pPr>
        <w:spacing w:before="0"/>
        <w:ind w:left="1418" w:hanging="1418"/>
        <w:jc w:val="both"/>
        <w:rPr>
          <w:rFonts w:ascii="Arial" w:hAnsi="Arial" w:cs="Arial"/>
          <w:i/>
          <w:sz w:val="24"/>
          <w:szCs w:val="24"/>
        </w:rPr>
      </w:pPr>
      <w:bookmarkStart w:id="2" w:name="_Hlk29982104"/>
      <w:r w:rsidRPr="00096993">
        <w:rPr>
          <w:rFonts w:ascii="Arial" w:hAnsi="Arial" w:cs="Arial"/>
          <w:sz w:val="24"/>
          <w:szCs w:val="24"/>
        </w:rPr>
        <w:t>Reports to:</w:t>
      </w:r>
      <w:r w:rsidRPr="00096993">
        <w:rPr>
          <w:rFonts w:ascii="Arial" w:hAnsi="Arial" w:cs="Arial"/>
          <w:sz w:val="24"/>
          <w:szCs w:val="24"/>
        </w:rPr>
        <w:tab/>
      </w:r>
      <w:r w:rsidR="000A099B" w:rsidRPr="00096993">
        <w:rPr>
          <w:rFonts w:ascii="Arial" w:hAnsi="Arial" w:cs="Arial"/>
          <w:sz w:val="24"/>
          <w:szCs w:val="24"/>
        </w:rPr>
        <w:t>UNICEF Country Representative</w:t>
      </w:r>
      <w:r w:rsidR="00903215" w:rsidRPr="00096993">
        <w:rPr>
          <w:rFonts w:ascii="Arial" w:hAnsi="Arial" w:cs="Arial"/>
          <w:sz w:val="24"/>
          <w:szCs w:val="24"/>
        </w:rPr>
        <w:t xml:space="preserve"> / </w:t>
      </w:r>
      <w:r w:rsidR="000A099B" w:rsidRPr="00096993">
        <w:rPr>
          <w:rFonts w:ascii="Arial" w:hAnsi="Arial" w:cs="Arial"/>
          <w:sz w:val="24"/>
          <w:szCs w:val="24"/>
        </w:rPr>
        <w:t xml:space="preserve">UNICEF </w:t>
      </w:r>
      <w:r w:rsidR="00244ED2" w:rsidRPr="00096993">
        <w:rPr>
          <w:rFonts w:ascii="Arial" w:hAnsi="Arial" w:cs="Arial"/>
          <w:sz w:val="24"/>
          <w:szCs w:val="24"/>
        </w:rPr>
        <w:t>Chief of Emergency Programme</w:t>
      </w:r>
      <w:r w:rsidR="000A099B" w:rsidRPr="00096993">
        <w:rPr>
          <w:rFonts w:ascii="Arial" w:hAnsi="Arial" w:cs="Arial"/>
          <w:sz w:val="24"/>
          <w:szCs w:val="24"/>
        </w:rPr>
        <w:t xml:space="preserve"> </w:t>
      </w:r>
      <w:r w:rsidR="00903215" w:rsidRPr="00096993">
        <w:rPr>
          <w:rFonts w:ascii="Arial" w:hAnsi="Arial" w:cs="Arial"/>
          <w:i/>
          <w:sz w:val="24"/>
          <w:szCs w:val="24"/>
        </w:rPr>
        <w:t>[</w:t>
      </w:r>
      <w:r w:rsidR="00903215" w:rsidRPr="00096993">
        <w:rPr>
          <w:rFonts w:ascii="Arial" w:hAnsi="Arial" w:cs="Arial"/>
          <w:i/>
          <w:sz w:val="24"/>
          <w:szCs w:val="24"/>
          <w:highlight w:val="lightGray"/>
        </w:rPr>
        <w:t>Please indicate</w:t>
      </w:r>
      <w:r w:rsidR="00F27ABB" w:rsidRPr="00096993">
        <w:rPr>
          <w:rFonts w:ascii="Arial" w:hAnsi="Arial" w:cs="Arial"/>
          <w:i/>
          <w:sz w:val="24"/>
          <w:szCs w:val="24"/>
          <w:highlight w:val="lightGray"/>
        </w:rPr>
        <w:t xml:space="preserve"> the relevant</w:t>
      </w:r>
      <w:r w:rsidR="00903215" w:rsidRPr="00096993">
        <w:rPr>
          <w:rFonts w:ascii="Arial" w:hAnsi="Arial" w:cs="Arial"/>
          <w:i/>
          <w:sz w:val="24"/>
          <w:szCs w:val="24"/>
        </w:rPr>
        <w:t>]</w:t>
      </w:r>
    </w:p>
    <w:p w14:paraId="1A3EBD37" w14:textId="7BE32748" w:rsidR="004C4585" w:rsidRPr="00096993" w:rsidRDefault="00A17FE4" w:rsidP="004B72C2">
      <w:pPr>
        <w:spacing w:before="0"/>
        <w:ind w:left="1440" w:hanging="1418"/>
        <w:jc w:val="both"/>
        <w:rPr>
          <w:rFonts w:ascii="Arial" w:hAnsi="Arial" w:cs="Arial"/>
          <w:sz w:val="24"/>
          <w:szCs w:val="24"/>
        </w:rPr>
      </w:pPr>
      <w:r w:rsidRPr="00096993">
        <w:rPr>
          <w:rFonts w:ascii="Arial" w:hAnsi="Arial" w:cs="Arial"/>
          <w:sz w:val="24"/>
          <w:szCs w:val="24"/>
        </w:rPr>
        <w:t>Duty Station</w:t>
      </w:r>
      <w:r w:rsidR="004C4585" w:rsidRPr="00096993">
        <w:rPr>
          <w:rFonts w:ascii="Arial" w:hAnsi="Arial" w:cs="Arial"/>
          <w:sz w:val="24"/>
          <w:szCs w:val="24"/>
        </w:rPr>
        <w:t>:</w:t>
      </w:r>
      <w:r w:rsidR="004C4585" w:rsidRPr="00096993">
        <w:rPr>
          <w:rFonts w:ascii="Arial" w:hAnsi="Arial" w:cs="Arial"/>
          <w:sz w:val="24"/>
          <w:szCs w:val="24"/>
        </w:rPr>
        <w:tab/>
      </w:r>
      <w:r w:rsidRPr="00096993">
        <w:rPr>
          <w:rFonts w:ascii="Arial" w:hAnsi="Arial" w:cs="Arial"/>
          <w:sz w:val="24"/>
          <w:szCs w:val="24"/>
        </w:rPr>
        <w:t>The incumbent will be based</w:t>
      </w:r>
      <w:r w:rsidR="004C4585" w:rsidRPr="00096993">
        <w:rPr>
          <w:rFonts w:ascii="Arial" w:hAnsi="Arial" w:cs="Arial"/>
          <w:sz w:val="24"/>
          <w:szCs w:val="24"/>
        </w:rPr>
        <w:t xml:space="preserve"> in the National Nutrition Cluster Coordination Unit in </w:t>
      </w:r>
      <w:r w:rsidR="00903215" w:rsidRPr="00096993">
        <w:rPr>
          <w:rFonts w:ascii="Arial" w:hAnsi="Arial" w:cs="Arial"/>
          <w:i/>
          <w:sz w:val="24"/>
          <w:szCs w:val="24"/>
        </w:rPr>
        <w:t>[</w:t>
      </w:r>
      <w:r w:rsidR="00903215" w:rsidRPr="00096993">
        <w:rPr>
          <w:rFonts w:ascii="Arial" w:hAnsi="Arial" w:cs="Arial"/>
          <w:i/>
          <w:sz w:val="24"/>
          <w:szCs w:val="24"/>
          <w:highlight w:val="lightGray"/>
        </w:rPr>
        <w:t>Please indicate the CLA office, country</w:t>
      </w:r>
      <w:r w:rsidR="00903215" w:rsidRPr="00096993">
        <w:rPr>
          <w:rFonts w:ascii="Arial" w:hAnsi="Arial" w:cs="Arial"/>
          <w:i/>
          <w:sz w:val="24"/>
          <w:szCs w:val="24"/>
        </w:rPr>
        <w:t>]</w:t>
      </w:r>
      <w:r w:rsidR="004C4585" w:rsidRPr="00096993">
        <w:rPr>
          <w:rFonts w:ascii="Arial" w:hAnsi="Arial" w:cs="Arial"/>
          <w:sz w:val="24"/>
          <w:szCs w:val="24"/>
        </w:rPr>
        <w:t xml:space="preserve"> with </w:t>
      </w:r>
      <w:r w:rsidR="00254E2A" w:rsidRPr="00096993">
        <w:rPr>
          <w:rFonts w:ascii="Arial" w:hAnsi="Arial" w:cs="Arial"/>
          <w:sz w:val="24"/>
          <w:szCs w:val="24"/>
        </w:rPr>
        <w:t>regular</w:t>
      </w:r>
      <w:r w:rsidR="001A612F" w:rsidRPr="00096993">
        <w:rPr>
          <w:rFonts w:ascii="Arial" w:hAnsi="Arial" w:cs="Arial"/>
          <w:sz w:val="24"/>
          <w:szCs w:val="24"/>
        </w:rPr>
        <w:t xml:space="preserve"> visits</w:t>
      </w:r>
      <w:r w:rsidR="0050094C" w:rsidRPr="00096993">
        <w:rPr>
          <w:rFonts w:ascii="Arial" w:hAnsi="Arial" w:cs="Arial"/>
          <w:sz w:val="24"/>
          <w:szCs w:val="24"/>
        </w:rPr>
        <w:t xml:space="preserve"> </w:t>
      </w:r>
      <w:r w:rsidR="001A612F" w:rsidRPr="00096993">
        <w:rPr>
          <w:rFonts w:ascii="Arial" w:hAnsi="Arial" w:cs="Arial"/>
          <w:sz w:val="24"/>
          <w:szCs w:val="24"/>
        </w:rPr>
        <w:t xml:space="preserve">to </w:t>
      </w:r>
      <w:r w:rsidR="004C4585" w:rsidRPr="00096993">
        <w:rPr>
          <w:rFonts w:ascii="Arial" w:hAnsi="Arial" w:cs="Arial"/>
          <w:sz w:val="24"/>
          <w:szCs w:val="24"/>
        </w:rPr>
        <w:t>crisis-affected states</w:t>
      </w:r>
      <w:r w:rsidR="000A470C" w:rsidRPr="00096993">
        <w:rPr>
          <w:rFonts w:ascii="Arial" w:hAnsi="Arial" w:cs="Arial"/>
          <w:sz w:val="24"/>
          <w:szCs w:val="24"/>
        </w:rPr>
        <w:t xml:space="preserve"> and locations where sub national cluster</w:t>
      </w:r>
      <w:r w:rsidR="00F27ABB" w:rsidRPr="00096993">
        <w:rPr>
          <w:rFonts w:ascii="Arial" w:hAnsi="Arial" w:cs="Arial"/>
          <w:sz w:val="24"/>
          <w:szCs w:val="24"/>
        </w:rPr>
        <w:t>s exist,</w:t>
      </w:r>
      <w:r w:rsidR="00F04C6A" w:rsidRPr="00096993">
        <w:rPr>
          <w:rFonts w:ascii="Arial" w:hAnsi="Arial" w:cs="Arial"/>
          <w:sz w:val="24"/>
          <w:szCs w:val="24"/>
        </w:rPr>
        <w:t xml:space="preserve"> or other locations</w:t>
      </w:r>
      <w:r w:rsidR="001A612F" w:rsidRPr="00096993">
        <w:rPr>
          <w:rFonts w:ascii="Arial" w:hAnsi="Arial" w:cs="Arial"/>
          <w:sz w:val="24"/>
          <w:szCs w:val="24"/>
        </w:rPr>
        <w:t xml:space="preserve"> if</w:t>
      </w:r>
      <w:r w:rsidR="00F04C6A" w:rsidRPr="00096993">
        <w:rPr>
          <w:rFonts w:ascii="Arial" w:hAnsi="Arial" w:cs="Arial"/>
          <w:sz w:val="24"/>
          <w:szCs w:val="24"/>
        </w:rPr>
        <w:t>/as</w:t>
      </w:r>
      <w:r w:rsidR="001A612F" w:rsidRPr="00096993">
        <w:rPr>
          <w:rFonts w:ascii="Arial" w:hAnsi="Arial" w:cs="Arial"/>
          <w:sz w:val="24"/>
          <w:szCs w:val="24"/>
        </w:rPr>
        <w:t xml:space="preserve"> requ</w:t>
      </w:r>
      <w:r w:rsidR="00F04C6A" w:rsidRPr="00096993">
        <w:rPr>
          <w:rFonts w:ascii="Arial" w:hAnsi="Arial" w:cs="Arial"/>
          <w:sz w:val="24"/>
          <w:szCs w:val="24"/>
        </w:rPr>
        <w:t>i</w:t>
      </w:r>
      <w:r w:rsidR="001A612F" w:rsidRPr="00096993">
        <w:rPr>
          <w:rFonts w:ascii="Arial" w:hAnsi="Arial" w:cs="Arial"/>
          <w:sz w:val="24"/>
          <w:szCs w:val="24"/>
        </w:rPr>
        <w:t>red</w:t>
      </w:r>
      <w:r w:rsidR="004C4585" w:rsidRPr="00096993">
        <w:rPr>
          <w:rFonts w:ascii="Arial" w:hAnsi="Arial" w:cs="Arial"/>
          <w:sz w:val="24"/>
          <w:szCs w:val="24"/>
        </w:rPr>
        <w:t xml:space="preserve">. </w:t>
      </w:r>
      <w:r w:rsidR="00B61CF9" w:rsidRPr="00096993">
        <w:rPr>
          <w:rFonts w:ascii="Arial" w:hAnsi="Arial" w:cs="Arial"/>
          <w:sz w:val="24"/>
          <w:szCs w:val="24"/>
        </w:rPr>
        <w:t>Office space and l</w:t>
      </w:r>
      <w:r w:rsidR="004C4585" w:rsidRPr="00096993">
        <w:rPr>
          <w:rFonts w:ascii="Arial" w:hAnsi="Arial" w:cs="Arial"/>
          <w:sz w:val="24"/>
          <w:szCs w:val="24"/>
        </w:rPr>
        <w:t xml:space="preserve">ocal travel expenses to be </w:t>
      </w:r>
      <w:r w:rsidR="00B61CF9" w:rsidRPr="00096993">
        <w:rPr>
          <w:rFonts w:ascii="Arial" w:hAnsi="Arial" w:cs="Arial"/>
          <w:sz w:val="24"/>
          <w:szCs w:val="24"/>
        </w:rPr>
        <w:t>provided</w:t>
      </w:r>
      <w:r w:rsidR="004C4585" w:rsidRPr="00096993">
        <w:rPr>
          <w:rFonts w:ascii="Arial" w:hAnsi="Arial" w:cs="Arial"/>
          <w:sz w:val="24"/>
          <w:szCs w:val="24"/>
        </w:rPr>
        <w:t xml:space="preserve"> by the </w:t>
      </w:r>
      <w:r w:rsidR="00244ED2" w:rsidRPr="00096993">
        <w:rPr>
          <w:rFonts w:ascii="Arial" w:hAnsi="Arial" w:cs="Arial"/>
          <w:sz w:val="24"/>
          <w:szCs w:val="24"/>
        </w:rPr>
        <w:t>UNICEF</w:t>
      </w:r>
      <w:r w:rsidR="00903215" w:rsidRPr="00096993">
        <w:rPr>
          <w:rFonts w:ascii="Arial" w:hAnsi="Arial" w:cs="Arial"/>
          <w:sz w:val="24"/>
          <w:szCs w:val="24"/>
        </w:rPr>
        <w:t xml:space="preserve"> </w:t>
      </w:r>
      <w:r w:rsidR="00903215" w:rsidRPr="00096993">
        <w:rPr>
          <w:rFonts w:ascii="Arial" w:hAnsi="Arial" w:cs="Arial"/>
          <w:i/>
          <w:sz w:val="24"/>
          <w:szCs w:val="24"/>
        </w:rPr>
        <w:t>[</w:t>
      </w:r>
      <w:r w:rsidR="00903215" w:rsidRPr="00096993">
        <w:rPr>
          <w:rFonts w:ascii="Arial" w:hAnsi="Arial" w:cs="Arial"/>
          <w:i/>
          <w:sz w:val="24"/>
          <w:szCs w:val="24"/>
          <w:highlight w:val="lightGray"/>
        </w:rPr>
        <w:t>Please select as appropriate</w:t>
      </w:r>
      <w:r w:rsidR="00903215" w:rsidRPr="00096993">
        <w:rPr>
          <w:rFonts w:ascii="Arial" w:hAnsi="Arial" w:cs="Arial"/>
          <w:i/>
          <w:sz w:val="24"/>
          <w:szCs w:val="24"/>
        </w:rPr>
        <w:t>]</w:t>
      </w:r>
      <w:r w:rsidR="004C4585" w:rsidRPr="00096993">
        <w:rPr>
          <w:rFonts w:ascii="Arial" w:hAnsi="Arial" w:cs="Arial"/>
          <w:sz w:val="24"/>
          <w:szCs w:val="24"/>
        </w:rPr>
        <w:t>.</w:t>
      </w:r>
    </w:p>
    <w:p w14:paraId="73EDB3B4" w14:textId="496280FB" w:rsidR="004C4585" w:rsidRDefault="00D31A17" w:rsidP="004B72C2">
      <w:pPr>
        <w:spacing w:before="0"/>
        <w:ind w:left="1418" w:hanging="1418"/>
        <w:rPr>
          <w:rFonts w:ascii="Arial" w:hAnsi="Arial" w:cs="Arial"/>
          <w:i/>
          <w:sz w:val="24"/>
          <w:szCs w:val="24"/>
        </w:rPr>
      </w:pPr>
      <w:r w:rsidRPr="00096993">
        <w:rPr>
          <w:rFonts w:ascii="Arial" w:hAnsi="Arial" w:cs="Arial"/>
          <w:sz w:val="24"/>
          <w:szCs w:val="24"/>
        </w:rPr>
        <w:t>Duration:</w:t>
      </w:r>
      <w:r w:rsidRPr="00096993">
        <w:rPr>
          <w:rFonts w:ascii="Arial" w:hAnsi="Arial" w:cs="Arial"/>
          <w:sz w:val="24"/>
          <w:szCs w:val="24"/>
        </w:rPr>
        <w:tab/>
      </w:r>
      <w:r w:rsidR="00903215" w:rsidRPr="00096993">
        <w:rPr>
          <w:rFonts w:ascii="Arial" w:hAnsi="Arial" w:cs="Arial"/>
          <w:i/>
          <w:sz w:val="24"/>
          <w:szCs w:val="24"/>
        </w:rPr>
        <w:t>[</w:t>
      </w:r>
      <w:r w:rsidR="00903215" w:rsidRPr="00096993">
        <w:rPr>
          <w:rFonts w:ascii="Arial" w:hAnsi="Arial" w:cs="Arial"/>
          <w:i/>
          <w:sz w:val="24"/>
          <w:szCs w:val="24"/>
          <w:highlight w:val="lightGray"/>
        </w:rPr>
        <w:t>Please indicate the number of months / years</w:t>
      </w:r>
      <w:r w:rsidR="00903215" w:rsidRPr="00096993">
        <w:rPr>
          <w:rFonts w:ascii="Arial" w:hAnsi="Arial" w:cs="Arial"/>
          <w:i/>
          <w:sz w:val="24"/>
          <w:szCs w:val="24"/>
        </w:rPr>
        <w:t>]</w:t>
      </w:r>
    </w:p>
    <w:p w14:paraId="62FAF599" w14:textId="456E6895" w:rsidR="00096993" w:rsidRPr="00096993" w:rsidRDefault="00096993" w:rsidP="004B72C2">
      <w:pPr>
        <w:spacing w:before="0"/>
        <w:ind w:left="1418" w:hanging="1418"/>
        <w:rPr>
          <w:rFonts w:ascii="Arial" w:hAnsi="Arial" w:cs="Arial"/>
          <w:sz w:val="24"/>
          <w:szCs w:val="24"/>
        </w:rPr>
      </w:pPr>
      <w:r w:rsidRPr="00096993">
        <w:rPr>
          <w:rFonts w:ascii="Arial" w:hAnsi="Arial" w:cs="Arial"/>
          <w:sz w:val="24"/>
          <w:szCs w:val="24"/>
        </w:rPr>
        <w:t>Level</w:t>
      </w:r>
      <w:r w:rsidR="00687351">
        <w:rPr>
          <w:rFonts w:ascii="Arial" w:hAnsi="Arial" w:cs="Arial"/>
          <w:sz w:val="24"/>
          <w:szCs w:val="24"/>
        </w:rPr>
        <w:t xml:space="preserve"> of the post</w:t>
      </w:r>
      <w:r w:rsidRPr="00096993">
        <w:rPr>
          <w:rFonts w:ascii="Arial" w:hAnsi="Arial" w:cs="Arial"/>
          <w:sz w:val="24"/>
          <w:szCs w:val="24"/>
        </w:rPr>
        <w:t>:</w:t>
      </w:r>
    </w:p>
    <w:p w14:paraId="01140099" w14:textId="77777777" w:rsidR="004B72C2" w:rsidRPr="00096993" w:rsidRDefault="004B72C2" w:rsidP="00903215">
      <w:pPr>
        <w:autoSpaceDE w:val="0"/>
        <w:autoSpaceDN w:val="0"/>
        <w:adjustRightInd w:val="0"/>
        <w:jc w:val="both"/>
        <w:rPr>
          <w:rFonts w:ascii="Arial" w:hAnsi="Arial" w:cs="Arial"/>
          <w:i/>
          <w:iCs/>
          <w:color w:val="000000"/>
          <w:sz w:val="24"/>
          <w:szCs w:val="24"/>
        </w:rPr>
      </w:pPr>
    </w:p>
    <w:p w14:paraId="776798F6" w14:textId="77777777" w:rsidR="004B72C2" w:rsidRPr="00096993" w:rsidRDefault="004B72C2" w:rsidP="00903215">
      <w:pPr>
        <w:autoSpaceDE w:val="0"/>
        <w:autoSpaceDN w:val="0"/>
        <w:adjustRightInd w:val="0"/>
        <w:jc w:val="both"/>
        <w:rPr>
          <w:rFonts w:ascii="Arial" w:hAnsi="Arial" w:cs="Arial"/>
          <w:b/>
          <w:bCs/>
          <w:color w:val="000000"/>
          <w:sz w:val="24"/>
          <w:szCs w:val="24"/>
        </w:rPr>
      </w:pPr>
      <w:bookmarkStart w:id="3" w:name="_Hlk29982522"/>
      <w:bookmarkEnd w:id="2"/>
      <w:r w:rsidRPr="00096993">
        <w:rPr>
          <w:rFonts w:ascii="Arial" w:hAnsi="Arial" w:cs="Arial"/>
          <w:b/>
          <w:bCs/>
          <w:color w:val="000000"/>
          <w:sz w:val="24"/>
          <w:szCs w:val="24"/>
        </w:rPr>
        <w:t>BACKGROUND</w:t>
      </w:r>
    </w:p>
    <w:p w14:paraId="5C641C17" w14:textId="77777777" w:rsidR="004B72C2" w:rsidRPr="00096993" w:rsidRDefault="004B72C2" w:rsidP="00903215">
      <w:pPr>
        <w:autoSpaceDE w:val="0"/>
        <w:autoSpaceDN w:val="0"/>
        <w:adjustRightInd w:val="0"/>
        <w:jc w:val="both"/>
        <w:rPr>
          <w:rFonts w:ascii="Arial" w:hAnsi="Arial" w:cs="Arial"/>
          <w:color w:val="000000"/>
          <w:sz w:val="24"/>
          <w:szCs w:val="24"/>
        </w:rPr>
      </w:pPr>
    </w:p>
    <w:p w14:paraId="07967401" w14:textId="71FFF224" w:rsidR="004B72C2" w:rsidRPr="00096993" w:rsidRDefault="004B72C2" w:rsidP="00903215">
      <w:pPr>
        <w:autoSpaceDE w:val="0"/>
        <w:autoSpaceDN w:val="0"/>
        <w:adjustRightInd w:val="0"/>
        <w:jc w:val="both"/>
        <w:rPr>
          <w:rFonts w:ascii="Arial" w:hAnsi="Arial" w:cs="Arial"/>
          <w:i/>
          <w:iCs/>
          <w:color w:val="000000"/>
          <w:sz w:val="24"/>
          <w:szCs w:val="24"/>
        </w:rPr>
      </w:pPr>
      <w:r w:rsidRPr="00096993">
        <w:rPr>
          <w:rFonts w:ascii="Arial" w:hAnsi="Arial" w:cs="Arial"/>
          <w:color w:val="000000"/>
          <w:sz w:val="24"/>
          <w:szCs w:val="24"/>
        </w:rPr>
        <w:t xml:space="preserve">The cluster approach, introduced as part of the humanitarian reform, aims at ensuring clear leadership, predictability and accountability in international responses to humanitarian emergencies by clarifying the division of labour among organisations and better defining their roles and responsibilities within the different sectors </w:t>
      </w:r>
      <w:r w:rsidR="0039217F" w:rsidRPr="00096993">
        <w:rPr>
          <w:rFonts w:ascii="Arial" w:hAnsi="Arial" w:cs="Arial"/>
          <w:color w:val="000000"/>
          <w:sz w:val="24"/>
          <w:szCs w:val="24"/>
        </w:rPr>
        <w:t xml:space="preserve">involved in </w:t>
      </w:r>
      <w:r w:rsidRPr="00096993">
        <w:rPr>
          <w:rFonts w:ascii="Arial" w:hAnsi="Arial" w:cs="Arial"/>
          <w:color w:val="000000"/>
          <w:sz w:val="24"/>
          <w:szCs w:val="24"/>
        </w:rPr>
        <w:t xml:space="preserve">the response. </w:t>
      </w:r>
      <w:r w:rsidR="0039217F" w:rsidRPr="00096993">
        <w:rPr>
          <w:rFonts w:ascii="Arial" w:hAnsi="Arial" w:cs="Arial"/>
          <w:color w:val="000000"/>
          <w:sz w:val="24"/>
          <w:szCs w:val="24"/>
        </w:rPr>
        <w:t>It aims at improv</w:t>
      </w:r>
      <w:r w:rsidR="00CA3999" w:rsidRPr="00096993">
        <w:rPr>
          <w:rFonts w:ascii="Arial" w:hAnsi="Arial" w:cs="Arial"/>
          <w:color w:val="000000"/>
          <w:sz w:val="24"/>
          <w:szCs w:val="24"/>
        </w:rPr>
        <w:t>ing</w:t>
      </w:r>
      <w:r w:rsidR="0039217F" w:rsidRPr="00096993">
        <w:rPr>
          <w:rFonts w:ascii="Arial" w:hAnsi="Arial" w:cs="Arial"/>
          <w:color w:val="000000"/>
          <w:sz w:val="24"/>
          <w:szCs w:val="24"/>
        </w:rPr>
        <w:t xml:space="preserve"> the effectiveness of humanitarian response while at the same time strengthening partnerships between NGOs, international organisation and UN agencies, the international Red Cross and Red Crescent Movement.</w:t>
      </w:r>
    </w:p>
    <w:p w14:paraId="31ECEF14" w14:textId="77777777" w:rsidR="00903215" w:rsidRPr="00096993" w:rsidRDefault="00903215" w:rsidP="00903215">
      <w:pPr>
        <w:autoSpaceDE w:val="0"/>
        <w:autoSpaceDN w:val="0"/>
        <w:adjustRightInd w:val="0"/>
        <w:jc w:val="both"/>
        <w:rPr>
          <w:rFonts w:ascii="Arial" w:hAnsi="Arial" w:cs="Arial"/>
          <w:color w:val="000000"/>
          <w:sz w:val="24"/>
          <w:szCs w:val="24"/>
        </w:rPr>
      </w:pPr>
      <w:r w:rsidRPr="00096993">
        <w:rPr>
          <w:rFonts w:ascii="Arial" w:hAnsi="Arial" w:cs="Arial"/>
          <w:i/>
          <w:iCs/>
          <w:color w:val="000000"/>
          <w:sz w:val="24"/>
          <w:szCs w:val="24"/>
        </w:rPr>
        <w:t>[</w:t>
      </w:r>
      <w:r w:rsidRPr="00096993">
        <w:rPr>
          <w:rFonts w:ascii="Arial" w:hAnsi="Arial" w:cs="Arial"/>
          <w:i/>
          <w:iCs/>
          <w:color w:val="000000"/>
          <w:sz w:val="24"/>
          <w:szCs w:val="24"/>
          <w:highlight w:val="lightGray"/>
        </w:rPr>
        <w:t>Brief details o</w:t>
      </w:r>
      <w:r w:rsidR="000A099B" w:rsidRPr="00096993">
        <w:rPr>
          <w:rFonts w:ascii="Arial" w:hAnsi="Arial" w:cs="Arial"/>
          <w:i/>
          <w:iCs/>
          <w:color w:val="000000"/>
          <w:sz w:val="24"/>
          <w:szCs w:val="24"/>
          <w:highlight w:val="lightGray"/>
        </w:rPr>
        <w:t>n</w:t>
      </w:r>
      <w:r w:rsidRPr="00096993">
        <w:rPr>
          <w:rFonts w:ascii="Arial" w:hAnsi="Arial" w:cs="Arial"/>
          <w:i/>
          <w:iCs/>
          <w:color w:val="000000"/>
          <w:sz w:val="24"/>
          <w:szCs w:val="24"/>
          <w:highlight w:val="lightGray"/>
        </w:rPr>
        <w:t xml:space="preserve"> emergency: key events and dates, </w:t>
      </w:r>
      <w:r w:rsidR="000A099B" w:rsidRPr="00096993">
        <w:rPr>
          <w:rFonts w:ascii="Arial" w:hAnsi="Arial" w:cs="Arial"/>
          <w:i/>
          <w:iCs/>
          <w:color w:val="000000"/>
          <w:sz w:val="24"/>
          <w:szCs w:val="24"/>
          <w:highlight w:val="lightGray"/>
        </w:rPr>
        <w:t xml:space="preserve">crisis level, </w:t>
      </w:r>
      <w:r w:rsidRPr="00096993">
        <w:rPr>
          <w:rFonts w:ascii="Arial" w:hAnsi="Arial" w:cs="Arial"/>
          <w:i/>
          <w:iCs/>
          <w:color w:val="000000"/>
          <w:sz w:val="24"/>
          <w:szCs w:val="24"/>
          <w:highlight w:val="lightGray"/>
        </w:rPr>
        <w:t xml:space="preserve">affected population, immediate priorities, if Flash Appeal or HRP </w:t>
      </w:r>
      <w:r w:rsidR="000A470C" w:rsidRPr="00096993">
        <w:rPr>
          <w:rFonts w:ascii="Arial" w:hAnsi="Arial" w:cs="Arial"/>
          <w:i/>
          <w:iCs/>
          <w:color w:val="000000"/>
          <w:sz w:val="24"/>
          <w:szCs w:val="24"/>
          <w:highlight w:val="lightGray"/>
        </w:rPr>
        <w:t xml:space="preserve">have been </w:t>
      </w:r>
      <w:r w:rsidRPr="00096993">
        <w:rPr>
          <w:rFonts w:ascii="Arial" w:hAnsi="Arial" w:cs="Arial"/>
          <w:i/>
          <w:iCs/>
          <w:color w:val="000000"/>
          <w:sz w:val="24"/>
          <w:szCs w:val="24"/>
          <w:highlight w:val="lightGray"/>
        </w:rPr>
        <w:t>developed, etc</w:t>
      </w:r>
      <w:r w:rsidR="000A470C" w:rsidRPr="00096993">
        <w:rPr>
          <w:rFonts w:ascii="Arial" w:hAnsi="Arial" w:cs="Arial"/>
          <w:i/>
          <w:iCs/>
          <w:color w:val="000000"/>
          <w:sz w:val="24"/>
          <w:szCs w:val="24"/>
          <w:highlight w:val="lightGray"/>
        </w:rPr>
        <w:t>.</w:t>
      </w:r>
      <w:r w:rsidRPr="00096993">
        <w:rPr>
          <w:rFonts w:ascii="Arial" w:hAnsi="Arial" w:cs="Arial"/>
          <w:i/>
          <w:iCs/>
          <w:color w:val="000000"/>
          <w:sz w:val="24"/>
          <w:szCs w:val="24"/>
        </w:rPr>
        <w:t xml:space="preserve">] </w:t>
      </w:r>
    </w:p>
    <w:p w14:paraId="699CAC41" w14:textId="77777777" w:rsidR="00903215" w:rsidRPr="00096993" w:rsidRDefault="00903215" w:rsidP="00903215">
      <w:pPr>
        <w:autoSpaceDE w:val="0"/>
        <w:autoSpaceDN w:val="0"/>
        <w:adjustRightInd w:val="0"/>
        <w:jc w:val="both"/>
        <w:rPr>
          <w:rFonts w:ascii="Arial" w:hAnsi="Arial" w:cs="Arial"/>
          <w:i/>
          <w:iCs/>
          <w:color w:val="000000"/>
          <w:sz w:val="24"/>
          <w:szCs w:val="24"/>
        </w:rPr>
      </w:pPr>
      <w:r w:rsidRPr="00096993">
        <w:rPr>
          <w:rFonts w:ascii="Arial" w:hAnsi="Arial" w:cs="Arial"/>
          <w:i/>
          <w:iCs/>
          <w:color w:val="000000"/>
          <w:sz w:val="24"/>
          <w:szCs w:val="24"/>
        </w:rPr>
        <w:t>[</w:t>
      </w:r>
      <w:r w:rsidRPr="00096993">
        <w:rPr>
          <w:rFonts w:ascii="Arial" w:hAnsi="Arial" w:cs="Arial"/>
          <w:i/>
          <w:iCs/>
          <w:color w:val="000000"/>
          <w:sz w:val="24"/>
          <w:szCs w:val="24"/>
          <w:highlight w:val="lightGray"/>
        </w:rPr>
        <w:t xml:space="preserve">Enter notes on cluster approach in country: which clusters </w:t>
      </w:r>
      <w:r w:rsidR="000A470C" w:rsidRPr="00096993">
        <w:rPr>
          <w:rFonts w:ascii="Arial" w:hAnsi="Arial" w:cs="Arial"/>
          <w:i/>
          <w:iCs/>
          <w:color w:val="000000"/>
          <w:sz w:val="24"/>
          <w:szCs w:val="24"/>
          <w:highlight w:val="lightGray"/>
        </w:rPr>
        <w:t xml:space="preserve">have been </w:t>
      </w:r>
      <w:r w:rsidRPr="00096993">
        <w:rPr>
          <w:rFonts w:ascii="Arial" w:hAnsi="Arial" w:cs="Arial"/>
          <w:i/>
          <w:iCs/>
          <w:color w:val="000000"/>
          <w:sz w:val="24"/>
          <w:szCs w:val="24"/>
          <w:highlight w:val="lightGray"/>
        </w:rPr>
        <w:t xml:space="preserve">activated and when, </w:t>
      </w:r>
      <w:r w:rsidR="000A099B" w:rsidRPr="00096993">
        <w:rPr>
          <w:rFonts w:ascii="Arial" w:hAnsi="Arial" w:cs="Arial"/>
          <w:i/>
          <w:iCs/>
          <w:color w:val="000000"/>
          <w:sz w:val="24"/>
          <w:szCs w:val="24"/>
          <w:highlight w:val="lightGray"/>
        </w:rPr>
        <w:t>lead and co-</w:t>
      </w:r>
      <w:r w:rsidRPr="00096993">
        <w:rPr>
          <w:rFonts w:ascii="Arial" w:hAnsi="Arial" w:cs="Arial"/>
          <w:i/>
          <w:iCs/>
          <w:color w:val="000000"/>
          <w:sz w:val="24"/>
          <w:szCs w:val="24"/>
          <w:highlight w:val="lightGray"/>
        </w:rPr>
        <w:t>lead agencies, SRSG and/or HC and/or RC, OCHA presence, Government role, sub-national level clusters</w:t>
      </w:r>
      <w:r w:rsidRPr="00096993">
        <w:rPr>
          <w:rFonts w:ascii="Arial" w:hAnsi="Arial" w:cs="Arial"/>
          <w:i/>
          <w:iCs/>
          <w:color w:val="000000"/>
          <w:sz w:val="24"/>
          <w:szCs w:val="24"/>
        </w:rPr>
        <w:t xml:space="preserve">] </w:t>
      </w:r>
    </w:p>
    <w:p w14:paraId="3A891939" w14:textId="77777777" w:rsidR="00903215" w:rsidRPr="00096993" w:rsidRDefault="00903215" w:rsidP="0012717A">
      <w:pPr>
        <w:rPr>
          <w:rFonts w:ascii="Arial" w:hAnsi="Arial" w:cs="Arial"/>
          <w:sz w:val="24"/>
          <w:szCs w:val="24"/>
        </w:rPr>
      </w:pPr>
      <w:r w:rsidRPr="00096993">
        <w:rPr>
          <w:rFonts w:ascii="Arial" w:hAnsi="Arial" w:cs="Arial"/>
          <w:i/>
          <w:sz w:val="24"/>
          <w:szCs w:val="24"/>
        </w:rPr>
        <w:t>[</w:t>
      </w:r>
      <w:r w:rsidRPr="00096993">
        <w:rPr>
          <w:rFonts w:ascii="Arial" w:hAnsi="Arial" w:cs="Arial"/>
          <w:i/>
          <w:sz w:val="24"/>
          <w:szCs w:val="24"/>
          <w:highlight w:val="lightGray"/>
        </w:rPr>
        <w:t>If the cluster is led by UNICEF</w:t>
      </w:r>
      <w:r w:rsidRPr="00096993">
        <w:rPr>
          <w:rFonts w:ascii="Arial" w:hAnsi="Arial" w:cs="Arial"/>
          <w:i/>
          <w:sz w:val="24"/>
          <w:szCs w:val="24"/>
        </w:rPr>
        <w:t>]</w:t>
      </w:r>
      <w:r w:rsidRPr="00096993">
        <w:rPr>
          <w:rFonts w:ascii="Arial" w:hAnsi="Arial" w:cs="Arial"/>
          <w:sz w:val="24"/>
          <w:szCs w:val="24"/>
        </w:rPr>
        <w:t xml:space="preserve"> UNICEF</w:t>
      </w:r>
      <w:r w:rsidR="00EB5595" w:rsidRPr="00096993">
        <w:rPr>
          <w:rFonts w:ascii="Arial" w:hAnsi="Arial" w:cs="Arial"/>
          <w:sz w:val="24"/>
          <w:szCs w:val="24"/>
        </w:rPr>
        <w:t xml:space="preserve"> as nutrition cluster lead agency and</w:t>
      </w:r>
      <w:r w:rsidRPr="00096993">
        <w:rPr>
          <w:rFonts w:ascii="Arial" w:hAnsi="Arial" w:cs="Arial"/>
          <w:sz w:val="24"/>
          <w:szCs w:val="24"/>
        </w:rPr>
        <w:t xml:space="preserve"> </w:t>
      </w:r>
      <w:r w:rsidR="00EB5595" w:rsidRPr="00096993">
        <w:rPr>
          <w:rFonts w:ascii="Arial" w:hAnsi="Arial" w:cs="Arial"/>
          <w:sz w:val="24"/>
          <w:szCs w:val="24"/>
        </w:rPr>
        <w:t xml:space="preserve">in line with the </w:t>
      </w:r>
      <w:r w:rsidRPr="00096993">
        <w:rPr>
          <w:rFonts w:ascii="Arial" w:hAnsi="Arial" w:cs="Arial"/>
          <w:sz w:val="24"/>
          <w:szCs w:val="24"/>
        </w:rPr>
        <w:t xml:space="preserve">Core Commitments for Children in Humanitarian Action, is fully committed to interagency humanitarian reform and supports this through provision of leadership and participation in assigned clusters and sectors. </w:t>
      </w:r>
    </w:p>
    <w:p w14:paraId="389970DB" w14:textId="77777777" w:rsidR="00903215" w:rsidRPr="00096993" w:rsidRDefault="00903215" w:rsidP="00903215">
      <w:pPr>
        <w:autoSpaceDE w:val="0"/>
        <w:autoSpaceDN w:val="0"/>
        <w:adjustRightInd w:val="0"/>
        <w:jc w:val="both"/>
        <w:rPr>
          <w:rFonts w:ascii="Arial" w:hAnsi="Arial" w:cs="Arial"/>
          <w:color w:val="000000"/>
          <w:sz w:val="24"/>
          <w:szCs w:val="24"/>
        </w:rPr>
      </w:pPr>
      <w:r w:rsidRPr="00096993">
        <w:rPr>
          <w:rFonts w:ascii="Arial" w:hAnsi="Arial" w:cs="Arial"/>
          <w:i/>
          <w:iCs/>
          <w:color w:val="000000"/>
          <w:sz w:val="24"/>
          <w:szCs w:val="24"/>
        </w:rPr>
        <w:lastRenderedPageBreak/>
        <w:t>[</w:t>
      </w:r>
      <w:r w:rsidRPr="00096993">
        <w:rPr>
          <w:rFonts w:ascii="Arial" w:hAnsi="Arial" w:cs="Arial"/>
          <w:i/>
          <w:iCs/>
          <w:color w:val="000000"/>
          <w:sz w:val="24"/>
          <w:szCs w:val="24"/>
          <w:highlight w:val="lightGray"/>
        </w:rPr>
        <w:t>Brief details of relevant cluster’s main achievements</w:t>
      </w:r>
      <w:r w:rsidR="00EB5595" w:rsidRPr="00096993">
        <w:rPr>
          <w:rFonts w:ascii="Arial" w:hAnsi="Arial" w:cs="Arial"/>
          <w:i/>
          <w:iCs/>
          <w:color w:val="000000"/>
          <w:sz w:val="24"/>
          <w:szCs w:val="24"/>
          <w:highlight w:val="lightGray"/>
        </w:rPr>
        <w:t>, if pre-existing,</w:t>
      </w:r>
      <w:r w:rsidRPr="00096993">
        <w:rPr>
          <w:rFonts w:ascii="Arial" w:hAnsi="Arial" w:cs="Arial"/>
          <w:i/>
          <w:iCs/>
          <w:color w:val="000000"/>
          <w:sz w:val="24"/>
          <w:szCs w:val="24"/>
          <w:highlight w:val="lightGray"/>
        </w:rPr>
        <w:t xml:space="preserve"> and challenges to date</w:t>
      </w:r>
      <w:r w:rsidRPr="00096993">
        <w:rPr>
          <w:rFonts w:ascii="Arial" w:hAnsi="Arial" w:cs="Arial"/>
          <w:i/>
          <w:iCs/>
          <w:color w:val="000000"/>
          <w:sz w:val="24"/>
          <w:szCs w:val="24"/>
        </w:rPr>
        <w:t xml:space="preserve">] </w:t>
      </w:r>
    </w:p>
    <w:bookmarkEnd w:id="3"/>
    <w:p w14:paraId="718B5088" w14:textId="77777777" w:rsidR="00EB5595" w:rsidRPr="00096993" w:rsidRDefault="00EB5595" w:rsidP="00272AEB">
      <w:pPr>
        <w:spacing w:before="0" w:after="60"/>
        <w:rPr>
          <w:rFonts w:ascii="Arial" w:hAnsi="Arial" w:cs="Arial"/>
          <w:b/>
          <w:sz w:val="24"/>
          <w:szCs w:val="24"/>
        </w:rPr>
      </w:pPr>
    </w:p>
    <w:p w14:paraId="089D5C7C" w14:textId="77777777" w:rsidR="005376EC" w:rsidRPr="00096993" w:rsidRDefault="005376EC" w:rsidP="00272AEB">
      <w:pPr>
        <w:spacing w:before="0" w:after="60"/>
        <w:rPr>
          <w:rFonts w:ascii="Arial" w:hAnsi="Arial" w:cs="Arial"/>
          <w:b/>
          <w:sz w:val="24"/>
          <w:szCs w:val="24"/>
        </w:rPr>
      </w:pPr>
    </w:p>
    <w:p w14:paraId="17F1A3E4" w14:textId="77777777" w:rsidR="00903215" w:rsidRPr="00096993" w:rsidRDefault="00903215" w:rsidP="00272AEB">
      <w:pPr>
        <w:spacing w:before="0" w:after="60"/>
        <w:rPr>
          <w:rFonts w:ascii="Arial" w:hAnsi="Arial" w:cs="Arial"/>
          <w:b/>
          <w:sz w:val="24"/>
          <w:szCs w:val="24"/>
        </w:rPr>
      </w:pPr>
      <w:bookmarkStart w:id="4" w:name="_Hlk29984245"/>
      <w:r w:rsidRPr="00096993">
        <w:rPr>
          <w:rFonts w:ascii="Arial" w:hAnsi="Arial" w:cs="Arial"/>
          <w:b/>
          <w:sz w:val="24"/>
          <w:szCs w:val="24"/>
        </w:rPr>
        <w:t>PURPOSE</w:t>
      </w:r>
    </w:p>
    <w:p w14:paraId="2C292710" w14:textId="77777777" w:rsidR="00F27ABB" w:rsidRPr="00096993" w:rsidRDefault="00F27ABB" w:rsidP="00272AEB">
      <w:pPr>
        <w:spacing w:before="0" w:after="60"/>
        <w:rPr>
          <w:rFonts w:ascii="Arial" w:hAnsi="Arial" w:cs="Arial"/>
          <w:b/>
          <w:sz w:val="24"/>
          <w:szCs w:val="24"/>
        </w:rPr>
      </w:pPr>
    </w:p>
    <w:p w14:paraId="41CC645C" w14:textId="77777777" w:rsidR="00275465" w:rsidRPr="00096993" w:rsidRDefault="005804EE" w:rsidP="004B72C2">
      <w:pPr>
        <w:rPr>
          <w:rFonts w:ascii="Arial" w:hAnsi="Arial" w:cs="Arial"/>
          <w:color w:val="000000"/>
          <w:sz w:val="24"/>
          <w:szCs w:val="24"/>
        </w:rPr>
      </w:pPr>
      <w:r w:rsidRPr="00096993">
        <w:rPr>
          <w:rFonts w:ascii="Arial" w:hAnsi="Arial" w:cs="Arial"/>
          <w:sz w:val="24"/>
          <w:szCs w:val="24"/>
        </w:rPr>
        <w:t xml:space="preserve">On behalf of the IASC Humanitarian Coordinator and the Cluster-lead agency (CLA) </w:t>
      </w:r>
      <w:r w:rsidRPr="00096993">
        <w:rPr>
          <w:rFonts w:ascii="Arial" w:hAnsi="Arial" w:cs="Arial"/>
          <w:i/>
          <w:sz w:val="24"/>
          <w:szCs w:val="24"/>
        </w:rPr>
        <w:t>[</w:t>
      </w:r>
      <w:r w:rsidRPr="00096993">
        <w:rPr>
          <w:rFonts w:ascii="Arial" w:hAnsi="Arial" w:cs="Arial"/>
          <w:i/>
          <w:sz w:val="24"/>
          <w:szCs w:val="24"/>
          <w:highlight w:val="lightGray"/>
        </w:rPr>
        <w:t>Name of the Agency or Ministry</w:t>
      </w:r>
      <w:r w:rsidRPr="00096993">
        <w:rPr>
          <w:rFonts w:ascii="Arial" w:hAnsi="Arial" w:cs="Arial"/>
          <w:i/>
          <w:sz w:val="24"/>
          <w:szCs w:val="24"/>
        </w:rPr>
        <w:t>]</w:t>
      </w:r>
      <w:r w:rsidRPr="00096993">
        <w:rPr>
          <w:rFonts w:ascii="Arial" w:hAnsi="Arial" w:cs="Arial"/>
          <w:sz w:val="24"/>
          <w:szCs w:val="24"/>
        </w:rPr>
        <w:t xml:space="preserve"> and in collaboration with the Ministry of Health</w:t>
      </w:r>
      <w:r w:rsidRPr="00096993">
        <w:rPr>
          <w:rFonts w:ascii="Arial" w:hAnsi="Arial" w:cs="Arial"/>
          <w:color w:val="000000"/>
          <w:sz w:val="24"/>
          <w:szCs w:val="24"/>
        </w:rPr>
        <w:t xml:space="preserve"> t</w:t>
      </w:r>
      <w:r w:rsidR="00F167DE" w:rsidRPr="00096993">
        <w:rPr>
          <w:rFonts w:ascii="Arial" w:hAnsi="Arial" w:cs="Arial"/>
          <w:color w:val="000000"/>
          <w:sz w:val="24"/>
          <w:szCs w:val="24"/>
        </w:rPr>
        <w:t xml:space="preserve">he </w:t>
      </w:r>
      <w:r w:rsidR="00EB5595" w:rsidRPr="00096993">
        <w:rPr>
          <w:rFonts w:ascii="Arial" w:hAnsi="Arial" w:cs="Arial"/>
          <w:color w:val="000000"/>
          <w:sz w:val="24"/>
          <w:szCs w:val="24"/>
        </w:rPr>
        <w:t xml:space="preserve">Nutrition Cluster Coordinator </w:t>
      </w:r>
      <w:r w:rsidR="00F167DE" w:rsidRPr="00096993">
        <w:rPr>
          <w:rFonts w:ascii="Arial" w:hAnsi="Arial" w:cs="Arial"/>
          <w:color w:val="000000"/>
          <w:sz w:val="24"/>
          <w:szCs w:val="24"/>
        </w:rPr>
        <w:t>(</w:t>
      </w:r>
      <w:r w:rsidR="00EB5595" w:rsidRPr="00096993">
        <w:rPr>
          <w:rFonts w:ascii="Arial" w:hAnsi="Arial" w:cs="Arial"/>
          <w:color w:val="000000"/>
          <w:sz w:val="24"/>
          <w:szCs w:val="24"/>
        </w:rPr>
        <w:t>NCC</w:t>
      </w:r>
      <w:r w:rsidR="00F167DE" w:rsidRPr="00096993">
        <w:rPr>
          <w:rFonts w:ascii="Arial" w:hAnsi="Arial" w:cs="Arial"/>
          <w:color w:val="000000"/>
          <w:sz w:val="24"/>
          <w:szCs w:val="24"/>
        </w:rPr>
        <w:t xml:space="preserve">) </w:t>
      </w:r>
      <w:r w:rsidR="00EB5595" w:rsidRPr="00096993">
        <w:rPr>
          <w:rFonts w:ascii="Arial" w:hAnsi="Arial" w:cs="Arial"/>
          <w:color w:val="000000"/>
          <w:sz w:val="24"/>
          <w:szCs w:val="24"/>
        </w:rPr>
        <w:t xml:space="preserve">will provide leadership and facilitate the processes that will ensure a </w:t>
      </w:r>
      <w:r w:rsidR="00275465" w:rsidRPr="00096993">
        <w:rPr>
          <w:rFonts w:ascii="Arial" w:hAnsi="Arial" w:cs="Arial"/>
          <w:color w:val="000000"/>
          <w:sz w:val="24"/>
          <w:szCs w:val="24"/>
        </w:rPr>
        <w:t>well-coordinated</w:t>
      </w:r>
      <w:r w:rsidR="00EB5595" w:rsidRPr="00096993">
        <w:rPr>
          <w:rFonts w:ascii="Arial" w:hAnsi="Arial" w:cs="Arial"/>
          <w:color w:val="000000"/>
          <w:sz w:val="24"/>
          <w:szCs w:val="24"/>
        </w:rPr>
        <w:t>, adequate, coherent</w:t>
      </w:r>
      <w:r w:rsidR="00275465" w:rsidRPr="00096993">
        <w:rPr>
          <w:rFonts w:ascii="Arial" w:hAnsi="Arial" w:cs="Arial"/>
          <w:color w:val="000000"/>
          <w:sz w:val="24"/>
          <w:szCs w:val="24"/>
        </w:rPr>
        <w:t xml:space="preserve">, </w:t>
      </w:r>
      <w:r w:rsidR="00EB5595" w:rsidRPr="00096993">
        <w:rPr>
          <w:rFonts w:ascii="Arial" w:hAnsi="Arial" w:cs="Arial"/>
          <w:color w:val="000000"/>
          <w:sz w:val="24"/>
          <w:szCs w:val="24"/>
        </w:rPr>
        <w:t xml:space="preserve">effective </w:t>
      </w:r>
      <w:r w:rsidR="00275465" w:rsidRPr="00096993">
        <w:rPr>
          <w:rFonts w:ascii="Arial" w:hAnsi="Arial" w:cs="Arial"/>
          <w:color w:val="000000"/>
          <w:sz w:val="24"/>
          <w:szCs w:val="24"/>
        </w:rPr>
        <w:t xml:space="preserve">and timely </w:t>
      </w:r>
      <w:r w:rsidR="00EB5595" w:rsidRPr="00096993">
        <w:rPr>
          <w:rFonts w:ascii="Arial" w:hAnsi="Arial" w:cs="Arial"/>
          <w:color w:val="000000"/>
          <w:sz w:val="24"/>
          <w:szCs w:val="24"/>
        </w:rPr>
        <w:t xml:space="preserve">response </w:t>
      </w:r>
      <w:r w:rsidR="00275465" w:rsidRPr="00096993">
        <w:rPr>
          <w:rFonts w:ascii="Arial" w:hAnsi="Arial" w:cs="Arial"/>
          <w:color w:val="000000"/>
          <w:sz w:val="24"/>
          <w:szCs w:val="24"/>
        </w:rPr>
        <w:t xml:space="preserve">by members of the </w:t>
      </w:r>
      <w:r w:rsidR="00EB5595" w:rsidRPr="00096993">
        <w:rPr>
          <w:rFonts w:ascii="Arial" w:hAnsi="Arial" w:cs="Arial"/>
          <w:color w:val="000000"/>
          <w:sz w:val="24"/>
          <w:szCs w:val="24"/>
        </w:rPr>
        <w:t>Nutrition Cluster (NC)</w:t>
      </w:r>
      <w:r w:rsidR="00275465" w:rsidRPr="00096993">
        <w:rPr>
          <w:rFonts w:ascii="Arial" w:hAnsi="Arial" w:cs="Arial"/>
          <w:color w:val="000000"/>
          <w:sz w:val="24"/>
          <w:szCs w:val="24"/>
        </w:rPr>
        <w:t xml:space="preserve">. </w:t>
      </w:r>
    </w:p>
    <w:p w14:paraId="5932E534" w14:textId="77777777" w:rsidR="00275465" w:rsidRPr="00096993" w:rsidRDefault="00275465" w:rsidP="00275465">
      <w:pPr>
        <w:autoSpaceDE w:val="0"/>
        <w:autoSpaceDN w:val="0"/>
        <w:adjustRightInd w:val="0"/>
        <w:spacing w:before="0" w:after="0"/>
        <w:rPr>
          <w:rFonts w:ascii="Arial" w:hAnsi="Arial" w:cs="Arial"/>
          <w:color w:val="000000"/>
          <w:sz w:val="24"/>
          <w:szCs w:val="24"/>
        </w:rPr>
      </w:pPr>
    </w:p>
    <w:p w14:paraId="108FD62F" w14:textId="77777777" w:rsidR="007A35B4" w:rsidRPr="00096993" w:rsidRDefault="00E23A5C" w:rsidP="00275465">
      <w:pPr>
        <w:autoSpaceDE w:val="0"/>
        <w:autoSpaceDN w:val="0"/>
        <w:adjustRightInd w:val="0"/>
        <w:spacing w:before="0" w:after="0"/>
        <w:rPr>
          <w:rFonts w:ascii="Arial" w:hAnsi="Arial" w:cs="Arial"/>
          <w:bCs/>
          <w:sz w:val="24"/>
          <w:szCs w:val="24"/>
        </w:rPr>
      </w:pPr>
      <w:r w:rsidRPr="00096993">
        <w:rPr>
          <w:rFonts w:ascii="Arial" w:hAnsi="Arial" w:cs="Arial"/>
          <w:bCs/>
          <w:sz w:val="24"/>
          <w:szCs w:val="24"/>
        </w:rPr>
        <w:t>The NCC will lead the joint efforts to implement t</w:t>
      </w:r>
      <w:r w:rsidR="00EE0AD5" w:rsidRPr="00096993">
        <w:rPr>
          <w:rFonts w:ascii="Arial" w:hAnsi="Arial" w:cs="Arial"/>
          <w:bCs/>
          <w:sz w:val="24"/>
          <w:szCs w:val="24"/>
        </w:rPr>
        <w:t xml:space="preserve">he </w:t>
      </w:r>
      <w:r w:rsidR="005804EE" w:rsidRPr="00096993">
        <w:rPr>
          <w:rFonts w:ascii="Arial" w:hAnsi="Arial" w:cs="Arial"/>
          <w:bCs/>
          <w:sz w:val="24"/>
          <w:szCs w:val="24"/>
        </w:rPr>
        <w:t>six core functions o</w:t>
      </w:r>
      <w:r w:rsidR="007A35B4" w:rsidRPr="00096993">
        <w:rPr>
          <w:rFonts w:ascii="Arial" w:hAnsi="Arial" w:cs="Arial"/>
          <w:bCs/>
          <w:sz w:val="24"/>
          <w:szCs w:val="24"/>
        </w:rPr>
        <w:t>f</w:t>
      </w:r>
      <w:r w:rsidR="005804EE" w:rsidRPr="00096993">
        <w:rPr>
          <w:rFonts w:ascii="Arial" w:hAnsi="Arial" w:cs="Arial"/>
          <w:bCs/>
          <w:sz w:val="24"/>
          <w:szCs w:val="24"/>
        </w:rPr>
        <w:t xml:space="preserve"> </w:t>
      </w:r>
      <w:r w:rsidRPr="00096993">
        <w:rPr>
          <w:rFonts w:ascii="Arial" w:hAnsi="Arial" w:cs="Arial"/>
          <w:bCs/>
          <w:sz w:val="24"/>
          <w:szCs w:val="24"/>
        </w:rPr>
        <w:t xml:space="preserve">a </w:t>
      </w:r>
      <w:r w:rsidR="005804EE" w:rsidRPr="00096993">
        <w:rPr>
          <w:rFonts w:ascii="Arial" w:hAnsi="Arial" w:cs="Arial"/>
          <w:bCs/>
          <w:sz w:val="24"/>
          <w:szCs w:val="24"/>
        </w:rPr>
        <w:t>cluster</w:t>
      </w:r>
      <w:r w:rsidRPr="00096993">
        <w:rPr>
          <w:rFonts w:ascii="Arial" w:hAnsi="Arial" w:cs="Arial"/>
          <w:bCs/>
          <w:sz w:val="24"/>
          <w:szCs w:val="24"/>
        </w:rPr>
        <w:t xml:space="preserve">, as </w:t>
      </w:r>
      <w:r w:rsidR="005804EE" w:rsidRPr="00096993">
        <w:rPr>
          <w:rFonts w:ascii="Arial" w:hAnsi="Arial" w:cs="Arial"/>
          <w:bCs/>
          <w:sz w:val="24"/>
          <w:szCs w:val="24"/>
        </w:rPr>
        <w:t>established by IASC</w:t>
      </w:r>
      <w:r w:rsidR="005804EE" w:rsidRPr="00096993">
        <w:rPr>
          <w:rStyle w:val="FootnoteReference"/>
          <w:rFonts w:ascii="Arial" w:hAnsi="Arial" w:cs="Arial"/>
          <w:bCs/>
          <w:sz w:val="24"/>
          <w:szCs w:val="24"/>
        </w:rPr>
        <w:footnoteReference w:id="1"/>
      </w:r>
      <w:r w:rsidR="000A470C" w:rsidRPr="00096993">
        <w:rPr>
          <w:rFonts w:ascii="Arial" w:hAnsi="Arial" w:cs="Arial"/>
          <w:bCs/>
          <w:sz w:val="24"/>
          <w:szCs w:val="24"/>
        </w:rPr>
        <w:t>:</w:t>
      </w:r>
    </w:p>
    <w:p w14:paraId="599DA7DF" w14:textId="77777777" w:rsidR="00096993" w:rsidRDefault="003B55AC" w:rsidP="00096993">
      <w:pPr>
        <w:pStyle w:val="ListParagraph"/>
        <w:numPr>
          <w:ilvl w:val="0"/>
          <w:numId w:val="34"/>
        </w:numPr>
        <w:rPr>
          <w:rFonts w:ascii="Arial" w:hAnsi="Arial" w:cs="Arial"/>
        </w:rPr>
      </w:pPr>
      <w:r w:rsidRPr="00096993">
        <w:rPr>
          <w:rFonts w:ascii="Arial" w:hAnsi="Arial" w:cs="Arial"/>
        </w:rPr>
        <w:t>Supporting service delivery</w:t>
      </w:r>
    </w:p>
    <w:p w14:paraId="2BF98C78" w14:textId="77777777" w:rsidR="00096993" w:rsidRDefault="003B55AC" w:rsidP="00096993">
      <w:pPr>
        <w:pStyle w:val="ListParagraph"/>
        <w:numPr>
          <w:ilvl w:val="0"/>
          <w:numId w:val="34"/>
        </w:numPr>
        <w:rPr>
          <w:rFonts w:ascii="Arial" w:hAnsi="Arial" w:cs="Arial"/>
        </w:rPr>
      </w:pPr>
      <w:r w:rsidRPr="00096993">
        <w:rPr>
          <w:rFonts w:ascii="Arial" w:hAnsi="Arial" w:cs="Arial"/>
        </w:rPr>
        <w:t>Informing strategic decision-making of the HC/HCT for the humanitarian response</w:t>
      </w:r>
    </w:p>
    <w:p w14:paraId="793A0568" w14:textId="77777777" w:rsidR="00096993" w:rsidRDefault="003B55AC" w:rsidP="00096993">
      <w:pPr>
        <w:pStyle w:val="ListParagraph"/>
        <w:numPr>
          <w:ilvl w:val="0"/>
          <w:numId w:val="34"/>
        </w:numPr>
        <w:rPr>
          <w:rFonts w:ascii="Arial" w:hAnsi="Arial" w:cs="Arial"/>
        </w:rPr>
      </w:pPr>
      <w:r w:rsidRPr="00096993">
        <w:rPr>
          <w:rFonts w:ascii="Arial" w:hAnsi="Arial" w:cs="Arial"/>
        </w:rPr>
        <w:t>Prioritization, grounded in response analysis</w:t>
      </w:r>
    </w:p>
    <w:p w14:paraId="16E51EEB" w14:textId="77777777" w:rsidR="00096993" w:rsidRDefault="003B55AC" w:rsidP="00096993">
      <w:pPr>
        <w:pStyle w:val="ListParagraph"/>
        <w:numPr>
          <w:ilvl w:val="0"/>
          <w:numId w:val="34"/>
        </w:numPr>
        <w:rPr>
          <w:rFonts w:ascii="Arial" w:hAnsi="Arial" w:cs="Arial"/>
        </w:rPr>
      </w:pPr>
      <w:r w:rsidRPr="00096993">
        <w:rPr>
          <w:rFonts w:ascii="Arial" w:hAnsi="Arial" w:cs="Arial"/>
        </w:rPr>
        <w:t>Advocacy</w:t>
      </w:r>
    </w:p>
    <w:p w14:paraId="42C3285E" w14:textId="77777777" w:rsidR="00096993" w:rsidRDefault="003B55AC" w:rsidP="00096993">
      <w:pPr>
        <w:pStyle w:val="ListParagraph"/>
        <w:numPr>
          <w:ilvl w:val="0"/>
          <w:numId w:val="34"/>
        </w:numPr>
        <w:rPr>
          <w:rFonts w:ascii="Arial" w:hAnsi="Arial" w:cs="Arial"/>
        </w:rPr>
      </w:pPr>
      <w:r w:rsidRPr="00096993">
        <w:rPr>
          <w:rFonts w:ascii="Arial" w:hAnsi="Arial" w:cs="Arial"/>
        </w:rPr>
        <w:t>Monitoring and reporting the implementation of the cluster strategy and results; recommending corrective action where necessary</w:t>
      </w:r>
    </w:p>
    <w:p w14:paraId="1FC0E5AB" w14:textId="77777777" w:rsidR="00096993" w:rsidRDefault="00045E6B" w:rsidP="00096993">
      <w:pPr>
        <w:pStyle w:val="ListParagraph"/>
        <w:numPr>
          <w:ilvl w:val="0"/>
          <w:numId w:val="34"/>
        </w:numPr>
        <w:rPr>
          <w:rFonts w:ascii="Arial" w:hAnsi="Arial" w:cs="Arial"/>
        </w:rPr>
      </w:pPr>
      <w:r w:rsidRPr="00096993">
        <w:rPr>
          <w:rFonts w:ascii="Arial" w:hAnsi="Arial" w:cs="Arial"/>
        </w:rPr>
        <w:t>Build national capacity for c</w:t>
      </w:r>
      <w:r w:rsidR="003B55AC" w:rsidRPr="00096993">
        <w:rPr>
          <w:rFonts w:ascii="Arial" w:hAnsi="Arial" w:cs="Arial"/>
        </w:rPr>
        <w:t>ontingency planning/preparedness for recurrent disasters whenever feasible and relevant.</w:t>
      </w:r>
    </w:p>
    <w:p w14:paraId="026C9CBA" w14:textId="5BDF4758" w:rsidR="007A35B4" w:rsidRPr="00096993" w:rsidRDefault="00E23A5C" w:rsidP="00096993">
      <w:pPr>
        <w:pStyle w:val="ListParagraph"/>
        <w:numPr>
          <w:ilvl w:val="0"/>
          <w:numId w:val="34"/>
        </w:numPr>
        <w:rPr>
          <w:rFonts w:ascii="Arial" w:hAnsi="Arial" w:cs="Arial"/>
        </w:rPr>
      </w:pPr>
      <w:r w:rsidRPr="00096993">
        <w:rPr>
          <w:rFonts w:ascii="Arial" w:hAnsi="Arial" w:cs="Arial"/>
        </w:rPr>
        <w:t>Moreover, the NCC must make sure all cluster members integrate the principles and practices of accountability to affected population</w:t>
      </w:r>
      <w:r w:rsidR="003C1EF2" w:rsidRPr="00096993">
        <w:rPr>
          <w:rStyle w:val="FootnoteReference"/>
          <w:rFonts w:ascii="Arial" w:hAnsi="Arial" w:cs="Arial"/>
        </w:rPr>
        <w:footnoteReference w:id="2"/>
      </w:r>
      <w:r w:rsidRPr="00096993">
        <w:rPr>
          <w:rFonts w:ascii="Arial" w:hAnsi="Arial" w:cs="Arial"/>
        </w:rPr>
        <w:t xml:space="preserve"> in the nutrition humanitarian response, for which the above </w:t>
      </w:r>
      <w:r w:rsidR="003C1EF2" w:rsidRPr="00096993">
        <w:rPr>
          <w:rFonts w:ascii="Arial" w:hAnsi="Arial" w:cs="Arial"/>
        </w:rPr>
        <w:t xml:space="preserve">list </w:t>
      </w:r>
      <w:r w:rsidRPr="00096993">
        <w:rPr>
          <w:rFonts w:ascii="Arial" w:hAnsi="Arial" w:cs="Arial"/>
        </w:rPr>
        <w:t xml:space="preserve">has been </w:t>
      </w:r>
      <w:r w:rsidR="003C1EF2" w:rsidRPr="00096993">
        <w:rPr>
          <w:rFonts w:ascii="Arial" w:hAnsi="Arial" w:cs="Arial"/>
        </w:rPr>
        <w:t xml:space="preserve">later renamed </w:t>
      </w:r>
      <w:r w:rsidRPr="00096993">
        <w:rPr>
          <w:rFonts w:ascii="Arial" w:hAnsi="Arial" w:cs="Arial"/>
        </w:rPr>
        <w:t xml:space="preserve">as the 6+1 functions. </w:t>
      </w:r>
    </w:p>
    <w:p w14:paraId="1BC543FE" w14:textId="77777777" w:rsidR="007A35B4" w:rsidRPr="00096993" w:rsidRDefault="007A35B4" w:rsidP="007A35B4">
      <w:pPr>
        <w:spacing w:before="0" w:after="60"/>
        <w:ind w:left="360"/>
        <w:rPr>
          <w:rFonts w:ascii="Arial" w:hAnsi="Arial" w:cs="Arial"/>
          <w:sz w:val="24"/>
          <w:szCs w:val="24"/>
        </w:rPr>
      </w:pPr>
    </w:p>
    <w:p w14:paraId="4EDD44D7" w14:textId="77777777" w:rsidR="00A961C4" w:rsidRPr="00096993" w:rsidRDefault="00145C4E" w:rsidP="00B61CF9">
      <w:pPr>
        <w:spacing w:before="0" w:after="60"/>
        <w:rPr>
          <w:rFonts w:ascii="Arial" w:hAnsi="Arial" w:cs="Arial"/>
          <w:iCs/>
          <w:sz w:val="24"/>
          <w:szCs w:val="24"/>
        </w:rPr>
      </w:pPr>
      <w:r w:rsidRPr="00096993">
        <w:rPr>
          <w:rFonts w:ascii="Arial" w:hAnsi="Arial" w:cs="Arial"/>
          <w:b/>
          <w:sz w:val="24"/>
          <w:szCs w:val="24"/>
        </w:rPr>
        <w:lastRenderedPageBreak/>
        <w:t>TASKS</w:t>
      </w:r>
      <w:r w:rsidR="00450569" w:rsidRPr="00096993">
        <w:rPr>
          <w:rFonts w:ascii="Arial" w:hAnsi="Arial" w:cs="Arial"/>
          <w:b/>
          <w:sz w:val="24"/>
          <w:szCs w:val="24"/>
        </w:rPr>
        <w:t xml:space="preserve">, </w:t>
      </w:r>
      <w:r w:rsidR="00BF797B" w:rsidRPr="00096993">
        <w:rPr>
          <w:rFonts w:ascii="Arial" w:hAnsi="Arial" w:cs="Arial"/>
          <w:b/>
          <w:sz w:val="24"/>
          <w:szCs w:val="24"/>
        </w:rPr>
        <w:t>RESPONSIBILITIE</w:t>
      </w:r>
      <w:r w:rsidRPr="00096993">
        <w:rPr>
          <w:rFonts w:ascii="Arial" w:hAnsi="Arial" w:cs="Arial"/>
          <w:b/>
          <w:sz w:val="24"/>
          <w:szCs w:val="24"/>
        </w:rPr>
        <w:t>S</w:t>
      </w:r>
      <w:r w:rsidR="00450569" w:rsidRPr="00096993">
        <w:rPr>
          <w:rFonts w:ascii="Arial" w:hAnsi="Arial" w:cs="Arial"/>
          <w:b/>
          <w:sz w:val="24"/>
          <w:szCs w:val="24"/>
        </w:rPr>
        <w:t xml:space="preserve"> AND DELIVERABLES</w:t>
      </w:r>
    </w:p>
    <w:p w14:paraId="19A6CB31" w14:textId="77777777" w:rsidR="00A961C4" w:rsidRPr="00096993" w:rsidRDefault="00A961C4" w:rsidP="00B61CF9">
      <w:pPr>
        <w:spacing w:before="0" w:after="60"/>
        <w:rPr>
          <w:rFonts w:ascii="Arial" w:hAnsi="Arial" w:cs="Arial"/>
          <w:iCs/>
          <w:sz w:val="24"/>
          <w:szCs w:val="24"/>
        </w:rPr>
      </w:pPr>
      <w:bookmarkStart w:id="5" w:name="_Hlk29986682"/>
      <w:bookmarkEnd w:id="4"/>
    </w:p>
    <w:p w14:paraId="2ECDDD89" w14:textId="77777777" w:rsidR="004E71FA" w:rsidRPr="00096993" w:rsidRDefault="00923F5F" w:rsidP="00B61CF9">
      <w:pPr>
        <w:spacing w:before="0" w:after="60"/>
        <w:rPr>
          <w:rFonts w:ascii="Arial" w:hAnsi="Arial" w:cs="Arial"/>
          <w:iCs/>
          <w:sz w:val="24"/>
          <w:szCs w:val="24"/>
        </w:rPr>
      </w:pPr>
      <w:r w:rsidRPr="00096993">
        <w:rPr>
          <w:rFonts w:ascii="Arial" w:hAnsi="Arial" w:cs="Arial"/>
          <w:iCs/>
          <w:sz w:val="24"/>
          <w:szCs w:val="24"/>
        </w:rPr>
        <w:t xml:space="preserve">The </w:t>
      </w:r>
      <w:r w:rsidR="00A961C4" w:rsidRPr="00096993">
        <w:rPr>
          <w:rFonts w:ascii="Arial" w:hAnsi="Arial" w:cs="Arial"/>
          <w:iCs/>
          <w:sz w:val="24"/>
          <w:szCs w:val="24"/>
        </w:rPr>
        <w:t xml:space="preserve">NCC main </w:t>
      </w:r>
      <w:r w:rsidR="004E71FA" w:rsidRPr="00096993">
        <w:rPr>
          <w:rFonts w:ascii="Arial" w:hAnsi="Arial" w:cs="Arial"/>
          <w:iCs/>
          <w:sz w:val="24"/>
          <w:szCs w:val="24"/>
        </w:rPr>
        <w:t>tasks include</w:t>
      </w:r>
      <w:r w:rsidR="00A961C4" w:rsidRPr="00096993">
        <w:rPr>
          <w:rFonts w:ascii="Arial" w:hAnsi="Arial" w:cs="Arial"/>
          <w:iCs/>
          <w:sz w:val="24"/>
          <w:szCs w:val="24"/>
        </w:rPr>
        <w:t>,</w:t>
      </w:r>
      <w:r w:rsidR="004E71FA" w:rsidRPr="00096993">
        <w:rPr>
          <w:rFonts w:ascii="Arial" w:hAnsi="Arial" w:cs="Arial"/>
          <w:iCs/>
          <w:sz w:val="24"/>
          <w:szCs w:val="24"/>
        </w:rPr>
        <w:t xml:space="preserve"> but </w:t>
      </w:r>
      <w:r w:rsidR="00A961C4" w:rsidRPr="00096993">
        <w:rPr>
          <w:rFonts w:ascii="Arial" w:hAnsi="Arial" w:cs="Arial"/>
          <w:iCs/>
          <w:sz w:val="24"/>
          <w:szCs w:val="24"/>
        </w:rPr>
        <w:t xml:space="preserve">are not </w:t>
      </w:r>
      <w:r w:rsidR="004E71FA" w:rsidRPr="00096993">
        <w:rPr>
          <w:rFonts w:ascii="Arial" w:hAnsi="Arial" w:cs="Arial"/>
          <w:iCs/>
          <w:sz w:val="24"/>
          <w:szCs w:val="24"/>
        </w:rPr>
        <w:t>limited to</w:t>
      </w:r>
      <w:r w:rsidR="00A961C4" w:rsidRPr="00096993">
        <w:rPr>
          <w:rFonts w:ascii="Arial" w:hAnsi="Arial" w:cs="Arial"/>
          <w:iCs/>
          <w:sz w:val="24"/>
          <w:szCs w:val="24"/>
        </w:rPr>
        <w:t xml:space="preserve">, the following </w:t>
      </w:r>
      <w:r w:rsidR="00A961C4" w:rsidRPr="00096993">
        <w:rPr>
          <w:rFonts w:ascii="Arial" w:hAnsi="Arial" w:cs="Arial"/>
          <w:i/>
          <w:sz w:val="24"/>
          <w:szCs w:val="24"/>
          <w:highlight w:val="lightGray"/>
        </w:rPr>
        <w:t xml:space="preserve">[delete or add more function </w:t>
      </w:r>
      <w:r w:rsidR="00F27ABB" w:rsidRPr="00096993">
        <w:rPr>
          <w:rFonts w:ascii="Arial" w:hAnsi="Arial" w:cs="Arial"/>
          <w:i/>
          <w:sz w:val="24"/>
          <w:szCs w:val="24"/>
          <w:highlight w:val="lightGray"/>
        </w:rPr>
        <w:t xml:space="preserve">from the list below </w:t>
      </w:r>
      <w:r w:rsidR="00A961C4" w:rsidRPr="00096993">
        <w:rPr>
          <w:rFonts w:ascii="Arial" w:hAnsi="Arial" w:cs="Arial"/>
          <w:i/>
          <w:sz w:val="24"/>
          <w:szCs w:val="24"/>
          <w:highlight w:val="lightGray"/>
        </w:rPr>
        <w:t>when relevant]</w:t>
      </w:r>
      <w:r w:rsidR="004E71FA" w:rsidRPr="00096993">
        <w:rPr>
          <w:rFonts w:ascii="Arial" w:hAnsi="Arial" w:cs="Arial"/>
          <w:iCs/>
          <w:sz w:val="24"/>
          <w:szCs w:val="24"/>
        </w:rPr>
        <w:t>:</w:t>
      </w:r>
    </w:p>
    <w:p w14:paraId="2AB8963B" w14:textId="77777777" w:rsidR="004B72C2" w:rsidRPr="00096993" w:rsidRDefault="004B72C2" w:rsidP="00A961C4">
      <w:pPr>
        <w:rPr>
          <w:rFonts w:ascii="Arial" w:hAnsi="Arial" w:cs="Arial"/>
          <w:sz w:val="24"/>
          <w:szCs w:val="24"/>
        </w:rPr>
      </w:pPr>
      <w:bookmarkStart w:id="6" w:name="_Hlk29986709"/>
      <w:bookmarkEnd w:id="5"/>
    </w:p>
    <w:p w14:paraId="06681786" w14:textId="77777777" w:rsidR="00A961C4" w:rsidRPr="00096993" w:rsidRDefault="004B72C2" w:rsidP="00A961C4">
      <w:pPr>
        <w:rPr>
          <w:rFonts w:ascii="Arial" w:hAnsi="Arial" w:cs="Arial"/>
          <w:b/>
          <w:bCs/>
          <w:sz w:val="24"/>
          <w:szCs w:val="24"/>
          <w:u w:val="single"/>
        </w:rPr>
      </w:pPr>
      <w:r w:rsidRPr="00096993">
        <w:rPr>
          <w:rFonts w:ascii="Arial" w:hAnsi="Arial" w:cs="Arial"/>
          <w:b/>
          <w:bCs/>
          <w:sz w:val="24"/>
          <w:szCs w:val="24"/>
          <w:u w:val="single"/>
        </w:rPr>
        <w:t>General</w:t>
      </w:r>
    </w:p>
    <w:p w14:paraId="625B2B19" w14:textId="155C340B" w:rsidR="00A961C4"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sz w:val="22"/>
          <w:szCs w:val="22"/>
        </w:rPr>
        <w:t>Manage cluster coordination team</w:t>
      </w:r>
      <w:r w:rsidR="00244ED2" w:rsidRPr="00096993">
        <w:rPr>
          <w:rFonts w:ascii="Arial" w:eastAsia="Calibri" w:hAnsi="Arial" w:cs="Times New Roman"/>
          <w:sz w:val="22"/>
          <w:szCs w:val="22"/>
        </w:rPr>
        <w:t xml:space="preserve"> at national level</w:t>
      </w:r>
      <w:r w:rsidRPr="00096993">
        <w:rPr>
          <w:rFonts w:ascii="Arial" w:eastAsia="Calibri" w:hAnsi="Arial" w:cs="Times New Roman"/>
          <w:sz w:val="22"/>
          <w:szCs w:val="22"/>
        </w:rPr>
        <w:t>.</w:t>
      </w:r>
    </w:p>
    <w:p w14:paraId="3C569C35" w14:textId="77777777" w:rsid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sz w:val="22"/>
          <w:szCs w:val="22"/>
        </w:rPr>
        <w:t>Organise regular meetings to coordinate the nutrition response and address common challenges.</w:t>
      </w:r>
    </w:p>
    <w:p w14:paraId="4B8940B3" w14:textId="77777777" w:rsidR="00096993"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rPr>
        <w:t>Provide strategic leadership to the sub-national clusters.</w:t>
      </w:r>
    </w:p>
    <w:p w14:paraId="0FBE31D4" w14:textId="77777777" w:rsidR="00096993"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rPr>
        <w:t>Ensure cluster members contact list is regularly updated.</w:t>
      </w:r>
    </w:p>
    <w:p w14:paraId="0A9C00C4" w14:textId="77777777" w:rsidR="00096993"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rPr>
        <w:t>Bring to HCT/HC level nutrition cluster contributions and concerns.</w:t>
      </w:r>
    </w:p>
    <w:p w14:paraId="2500D1F5" w14:textId="77777777" w:rsidR="00096993"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rPr>
        <w:t>Facilitate information exchange within and without the cluster through website, shared drive, communication groups, nutrition bulletins…</w:t>
      </w:r>
    </w:p>
    <w:p w14:paraId="6DA98786" w14:textId="4A727BB6" w:rsidR="00A961C4" w:rsidRPr="00096993" w:rsidRDefault="00A961C4" w:rsidP="00096993">
      <w:pPr>
        <w:pStyle w:val="ListParagraph"/>
        <w:numPr>
          <w:ilvl w:val="0"/>
          <w:numId w:val="36"/>
        </w:numPr>
        <w:suppressAutoHyphens/>
        <w:autoSpaceDN w:val="0"/>
        <w:ind w:left="426"/>
        <w:textAlignment w:val="baseline"/>
        <w:rPr>
          <w:rFonts w:ascii="Arial" w:eastAsia="Calibri" w:hAnsi="Arial" w:cs="Times New Roman"/>
          <w:sz w:val="22"/>
          <w:szCs w:val="22"/>
        </w:rPr>
      </w:pPr>
      <w:r w:rsidRPr="00096993">
        <w:rPr>
          <w:rFonts w:ascii="Arial" w:eastAsia="Calibri" w:hAnsi="Arial" w:cs="Times New Roman"/>
        </w:rPr>
        <w:t>Proactively engage in relevant strategic coordination mechanism on identified themes (Cash and Voucher assistance, AAP, integration, humanitarian access etc.).</w:t>
      </w:r>
    </w:p>
    <w:p w14:paraId="1BC1018A" w14:textId="77777777" w:rsidR="00A961C4" w:rsidRPr="00096993" w:rsidRDefault="00A961C4" w:rsidP="00A961C4">
      <w:pPr>
        <w:rPr>
          <w:rFonts w:ascii="Arial" w:hAnsi="Arial" w:cs="Arial"/>
          <w:b/>
          <w:bCs/>
          <w:sz w:val="24"/>
          <w:szCs w:val="24"/>
        </w:rPr>
      </w:pPr>
    </w:p>
    <w:p w14:paraId="5664C74D" w14:textId="77777777" w:rsidR="00A961C4" w:rsidRPr="00096993" w:rsidRDefault="004B72C2" w:rsidP="00A961C4">
      <w:pPr>
        <w:rPr>
          <w:rFonts w:ascii="Arial" w:hAnsi="Arial" w:cs="Arial"/>
          <w:b/>
          <w:bCs/>
          <w:sz w:val="24"/>
          <w:szCs w:val="24"/>
          <w:u w:val="single"/>
        </w:rPr>
      </w:pPr>
      <w:r w:rsidRPr="00096993">
        <w:rPr>
          <w:rFonts w:ascii="Arial" w:hAnsi="Arial" w:cs="Arial"/>
          <w:b/>
          <w:bCs/>
          <w:sz w:val="24"/>
          <w:szCs w:val="24"/>
          <w:u w:val="single"/>
        </w:rPr>
        <w:t>Need assessment and analysis</w:t>
      </w:r>
    </w:p>
    <w:p w14:paraId="5F142047" w14:textId="77777777" w:rsidR="00096993" w:rsidRDefault="00244ED2" w:rsidP="00A2084D">
      <w:pPr>
        <w:pStyle w:val="ListParagraph"/>
        <w:numPr>
          <w:ilvl w:val="0"/>
          <w:numId w:val="35"/>
        </w:numPr>
        <w:ind w:left="426"/>
        <w:rPr>
          <w:rFonts w:ascii="Arial" w:hAnsi="Arial" w:cs="Arial"/>
        </w:rPr>
      </w:pPr>
      <w:r w:rsidRPr="00096993">
        <w:rPr>
          <w:rFonts w:ascii="Arial" w:hAnsi="Arial" w:cs="Arial"/>
        </w:rPr>
        <w:t>In consultation with the partners lead drafting</w:t>
      </w:r>
      <w:r w:rsidR="00A961C4" w:rsidRPr="00096993">
        <w:rPr>
          <w:rFonts w:ascii="Arial" w:hAnsi="Arial" w:cs="Arial"/>
        </w:rPr>
        <w:t>/validat</w:t>
      </w:r>
      <w:r w:rsidRPr="00096993">
        <w:rPr>
          <w:rFonts w:ascii="Arial" w:hAnsi="Arial" w:cs="Arial"/>
        </w:rPr>
        <w:t>ion of</w:t>
      </w:r>
      <w:r w:rsidR="00A961C4" w:rsidRPr="00096993">
        <w:rPr>
          <w:rFonts w:ascii="Arial" w:hAnsi="Arial" w:cs="Arial"/>
        </w:rPr>
        <w:t xml:space="preserve"> a pre-emergency contextual analysis.</w:t>
      </w:r>
    </w:p>
    <w:p w14:paraId="24372C3F" w14:textId="089534B8" w:rsidR="00A961C4" w:rsidRPr="00096993" w:rsidRDefault="00A961C4" w:rsidP="00A2084D">
      <w:pPr>
        <w:pStyle w:val="ListParagraph"/>
        <w:numPr>
          <w:ilvl w:val="0"/>
          <w:numId w:val="35"/>
        </w:numPr>
        <w:ind w:left="426"/>
        <w:rPr>
          <w:rFonts w:ascii="Arial" w:hAnsi="Arial" w:cs="Arial"/>
        </w:rPr>
      </w:pPr>
      <w:r w:rsidRPr="00096993">
        <w:rPr>
          <w:rFonts w:ascii="Arial" w:hAnsi="Arial" w:cs="Arial"/>
        </w:rPr>
        <w:t xml:space="preserve">Ensure the development and implementation of the </w:t>
      </w:r>
      <w:r w:rsidR="00F27ABB" w:rsidRPr="00096993">
        <w:rPr>
          <w:rFonts w:ascii="Arial" w:hAnsi="Arial" w:cs="Arial"/>
        </w:rPr>
        <w:t>n</w:t>
      </w:r>
      <w:r w:rsidRPr="00096993">
        <w:rPr>
          <w:rFonts w:ascii="Arial" w:hAnsi="Arial" w:cs="Arial"/>
        </w:rPr>
        <w:t xml:space="preserve">eed </w:t>
      </w:r>
      <w:r w:rsidR="00F27ABB" w:rsidRPr="00096993">
        <w:rPr>
          <w:rFonts w:ascii="Arial" w:hAnsi="Arial" w:cs="Arial"/>
        </w:rPr>
        <w:t>a</w:t>
      </w:r>
      <w:r w:rsidRPr="00096993">
        <w:rPr>
          <w:rFonts w:ascii="Arial" w:hAnsi="Arial" w:cs="Arial"/>
        </w:rPr>
        <w:t xml:space="preserve">ssessment plan.Ensure that cluster-wide agreed upon standard assessment tools are developed and used. </w:t>
      </w:r>
    </w:p>
    <w:p w14:paraId="73A926BB"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the cluster has a database with the assessment results.</w:t>
      </w:r>
    </w:p>
    <w:p w14:paraId="3B3FB677"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that the assessment reports are available widely and in a timely manner.</w:t>
      </w:r>
    </w:p>
    <w:p w14:paraId="1647C7A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that there is a data quality assurance and validation mechanism is set up under the cluster.</w:t>
      </w:r>
    </w:p>
    <w:p w14:paraId="5AC40685"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 xml:space="preserve">Ensure </w:t>
      </w:r>
      <w:r w:rsidR="00F27ABB" w:rsidRPr="00096993">
        <w:rPr>
          <w:rFonts w:ascii="Arial" w:hAnsi="Arial" w:cs="Arial"/>
        </w:rPr>
        <w:t xml:space="preserve">that </w:t>
      </w:r>
      <w:r w:rsidRPr="00096993">
        <w:rPr>
          <w:rFonts w:ascii="Arial" w:hAnsi="Arial" w:cs="Arial"/>
        </w:rPr>
        <w:t>the cluster has conducted IPC Acute Malnutrition Analysis where appropriate.</w:t>
      </w:r>
    </w:p>
    <w:p w14:paraId="4E29BE5A" w14:textId="7730414F" w:rsidR="00244ED2" w:rsidRPr="00096993" w:rsidRDefault="00244ED2" w:rsidP="00096993">
      <w:pPr>
        <w:pStyle w:val="ListParagraph"/>
        <w:numPr>
          <w:ilvl w:val="0"/>
          <w:numId w:val="35"/>
        </w:numPr>
        <w:ind w:left="426"/>
        <w:rPr>
          <w:rFonts w:ascii="Arial" w:hAnsi="Arial" w:cs="Arial"/>
        </w:rPr>
      </w:pPr>
      <w:r w:rsidRPr="00096993">
        <w:rPr>
          <w:rFonts w:ascii="Arial" w:hAnsi="Arial" w:cs="Arial"/>
        </w:rPr>
        <w:t xml:space="preserve">In the absence of the IMO perform all its duties including the </w:t>
      </w:r>
      <w:r w:rsidRPr="00096993">
        <w:rPr>
          <w:rStyle w:val="normaltextrun"/>
          <w:rFonts w:ascii="Arial" w:hAnsi="Arial" w:cs="Arial"/>
          <w:color w:val="000000"/>
          <w:shd w:val="clear" w:color="auto" w:fill="FFFFFF"/>
          <w:lang w:val="en-US"/>
        </w:rPr>
        <w:t>collection, analysis and sharing of information relevant to the NC partners. Please refer to the IMO TOR for more information</w:t>
      </w:r>
      <w:r w:rsidRPr="00096993" w:rsidDel="00244ED2">
        <w:rPr>
          <w:rFonts w:ascii="Arial" w:hAnsi="Arial" w:cs="Arial"/>
        </w:rPr>
        <w:t xml:space="preserve"> </w:t>
      </w:r>
    </w:p>
    <w:p w14:paraId="327865D4"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Lead the development of the needs’ analysis, including nutrition sector contribution to the HNO.</w:t>
      </w:r>
    </w:p>
    <w:p w14:paraId="4FE73568"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When relevant, aggregate nutrition assessment data from multiple sources.</w:t>
      </w:r>
    </w:p>
    <w:p w14:paraId="73F8A3E1"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lastRenderedPageBreak/>
        <w:t>Ensure contribution to the intersectoral needs assessments and analysis, including for the HNO.</w:t>
      </w:r>
    </w:p>
    <w:p w14:paraId="24B3EB6C"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analysis and interpretation of the programme data.</w:t>
      </w:r>
    </w:p>
    <w:p w14:paraId="255B4B4E"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affected population are consulted in the planning and implementation of nutrition assessments.</w:t>
      </w:r>
    </w:p>
    <w:p w14:paraId="3A64A43C"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assessment findings are fed back to affected population.</w:t>
      </w:r>
    </w:p>
    <w:p w14:paraId="41FD74C7"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cross cutting issues (including gender/age, child protection, disability, DRR…) are reflected in the nutrition section of the HNO.</w:t>
      </w:r>
    </w:p>
    <w:p w14:paraId="3375CE1C"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Contribute to relevant OCHA products (4W maps, HRP progress report, sitreps…).</w:t>
      </w:r>
    </w:p>
    <w:p w14:paraId="4970DD84" w14:textId="77777777" w:rsidR="00A961C4" w:rsidRPr="00096993" w:rsidRDefault="00A961C4" w:rsidP="00A961C4">
      <w:pPr>
        <w:rPr>
          <w:rFonts w:ascii="Arial" w:hAnsi="Arial" w:cs="Arial"/>
          <w:sz w:val="24"/>
          <w:szCs w:val="24"/>
        </w:rPr>
      </w:pPr>
    </w:p>
    <w:p w14:paraId="09EEE686" w14:textId="77777777" w:rsidR="00A961C4" w:rsidRPr="00096993" w:rsidRDefault="004B72C2" w:rsidP="00F27ABB">
      <w:pPr>
        <w:rPr>
          <w:rFonts w:ascii="Arial" w:hAnsi="Arial" w:cs="Arial"/>
          <w:b/>
          <w:bCs/>
          <w:sz w:val="24"/>
          <w:szCs w:val="24"/>
          <w:u w:val="single"/>
        </w:rPr>
      </w:pPr>
      <w:r w:rsidRPr="00096993">
        <w:rPr>
          <w:rFonts w:ascii="Arial" w:hAnsi="Arial" w:cs="Arial"/>
          <w:b/>
          <w:bCs/>
          <w:sz w:val="24"/>
          <w:szCs w:val="24"/>
          <w:u w:val="single"/>
        </w:rPr>
        <w:t>Strategic response plan</w:t>
      </w:r>
    </w:p>
    <w:p w14:paraId="2D0E66CA" w14:textId="77AD711D"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 xml:space="preserve">Establish/chair a </w:t>
      </w:r>
      <w:r w:rsidR="00244ED2" w:rsidRPr="00096993">
        <w:rPr>
          <w:rFonts w:ascii="Arial" w:hAnsi="Arial" w:cs="Arial"/>
        </w:rPr>
        <w:t>Strategic Advisory Group</w:t>
      </w:r>
      <w:r w:rsidRPr="00096993">
        <w:rPr>
          <w:rFonts w:ascii="Arial" w:hAnsi="Arial" w:cs="Arial"/>
        </w:rPr>
        <w:t>.</w:t>
      </w:r>
    </w:p>
    <w:p w14:paraId="1C8A317F"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Define, with cluster members, geographical, population and programmatic priorities.</w:t>
      </w:r>
    </w:p>
    <w:p w14:paraId="7C998E01"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Define, with cluster members, solution to cover priorities and gaps.</w:t>
      </w:r>
    </w:p>
    <w:p w14:paraId="29E9B766"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Develop a nutrition cluster strategic response plan for HRP and workplan.</w:t>
      </w:r>
    </w:p>
    <w:p w14:paraId="062D816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affected population perspectives and contribution are considered into the nutrition cluster response plan.</w:t>
      </w:r>
    </w:p>
    <w:p w14:paraId="1ACADD02"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crosscutting issues (including gender/age, child protection, disability, DRR, early recovery, local capacity building…) are considered in the nutrition cluster response plan.</w:t>
      </w:r>
    </w:p>
    <w:p w14:paraId="738D6838" w14:textId="77777777" w:rsidR="00A961C4" w:rsidRPr="00096993" w:rsidRDefault="00A961C4" w:rsidP="00096993">
      <w:pPr>
        <w:pStyle w:val="ListParagraph"/>
        <w:numPr>
          <w:ilvl w:val="0"/>
          <w:numId w:val="37"/>
        </w:numPr>
        <w:ind w:left="567" w:hanging="207"/>
        <w:rPr>
          <w:rFonts w:ascii="Arial" w:hAnsi="Arial" w:cs="Arial"/>
        </w:rPr>
      </w:pPr>
      <w:r w:rsidRPr="00096993">
        <w:rPr>
          <w:rFonts w:ascii="Arial" w:hAnsi="Arial" w:cs="Arial"/>
        </w:rPr>
        <w:t>Develop mechanism to avoid project duplication.</w:t>
      </w:r>
    </w:p>
    <w:p w14:paraId="12E42C06" w14:textId="575D072E"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Contribute to the inter-cluster coordination group and to other relevant clusters (</w:t>
      </w:r>
      <w:r w:rsidR="00244ED2" w:rsidRPr="00096993">
        <w:rPr>
          <w:rFonts w:ascii="Arial" w:hAnsi="Arial" w:cs="Arial"/>
        </w:rPr>
        <w:t>Health</w:t>
      </w:r>
      <w:r w:rsidRPr="00096993">
        <w:rPr>
          <w:rFonts w:ascii="Arial" w:hAnsi="Arial" w:cs="Arial"/>
        </w:rPr>
        <w:t xml:space="preserve">, </w:t>
      </w:r>
      <w:r w:rsidR="00244ED2" w:rsidRPr="00096993">
        <w:rPr>
          <w:rFonts w:ascii="Arial" w:hAnsi="Arial" w:cs="Arial"/>
        </w:rPr>
        <w:t>Food Security and livelihoods, WASH</w:t>
      </w:r>
      <w:r w:rsidRPr="00096993">
        <w:rPr>
          <w:rFonts w:ascii="Arial" w:hAnsi="Arial" w:cs="Arial"/>
        </w:rPr>
        <w:t>, …).</w:t>
      </w:r>
    </w:p>
    <w:p w14:paraId="5679A96F"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Lead development of the advocacy strategy for the cluster.</w:t>
      </w:r>
    </w:p>
    <w:p w14:paraId="1465FD90" w14:textId="77777777" w:rsidR="00A961C4" w:rsidRPr="00096993" w:rsidRDefault="00A961C4" w:rsidP="00A961C4">
      <w:pPr>
        <w:rPr>
          <w:rFonts w:ascii="Arial" w:hAnsi="Arial" w:cs="Arial"/>
          <w:sz w:val="24"/>
          <w:szCs w:val="24"/>
        </w:rPr>
      </w:pPr>
    </w:p>
    <w:p w14:paraId="27BD48EB" w14:textId="77777777" w:rsidR="00A961C4" w:rsidRPr="00096993" w:rsidRDefault="004B72C2" w:rsidP="00A961C4">
      <w:pPr>
        <w:rPr>
          <w:rFonts w:ascii="Arial" w:hAnsi="Arial" w:cs="Arial"/>
          <w:b/>
          <w:bCs/>
          <w:sz w:val="24"/>
          <w:szCs w:val="24"/>
          <w:u w:val="single"/>
        </w:rPr>
      </w:pPr>
      <w:r w:rsidRPr="00096993">
        <w:rPr>
          <w:rFonts w:ascii="Arial" w:hAnsi="Arial" w:cs="Arial"/>
          <w:b/>
          <w:bCs/>
          <w:sz w:val="24"/>
          <w:szCs w:val="24"/>
          <w:u w:val="single"/>
        </w:rPr>
        <w:t>Resource mobilisation</w:t>
      </w:r>
    </w:p>
    <w:p w14:paraId="23A31D6A" w14:textId="6A5D880D" w:rsidR="00A961C4" w:rsidRPr="00096993" w:rsidRDefault="00244ED2" w:rsidP="00096993">
      <w:pPr>
        <w:pStyle w:val="ListParagraph"/>
        <w:numPr>
          <w:ilvl w:val="0"/>
          <w:numId w:val="35"/>
        </w:numPr>
        <w:ind w:left="426"/>
        <w:rPr>
          <w:rFonts w:ascii="Arial" w:hAnsi="Arial" w:cs="Arial"/>
        </w:rPr>
      </w:pPr>
      <w:r w:rsidRPr="00096993">
        <w:rPr>
          <w:rFonts w:ascii="Arial" w:hAnsi="Arial" w:cs="Arial"/>
        </w:rPr>
        <w:t>Lead establishment of a</w:t>
      </w:r>
      <w:r w:rsidR="00A961C4" w:rsidRPr="00096993">
        <w:rPr>
          <w:rFonts w:ascii="Arial" w:hAnsi="Arial" w:cs="Arial"/>
        </w:rPr>
        <w:t xml:space="preserve"> commonly agreed activity per activity costing standard </w:t>
      </w:r>
      <w:r w:rsidRPr="00096993">
        <w:rPr>
          <w:rFonts w:ascii="Arial" w:hAnsi="Arial" w:cs="Arial"/>
        </w:rPr>
        <w:t xml:space="preserve">and monitor its </w:t>
      </w:r>
      <w:r w:rsidR="00A961C4" w:rsidRPr="00096993">
        <w:rPr>
          <w:rFonts w:ascii="Arial" w:hAnsi="Arial" w:cs="Arial"/>
        </w:rPr>
        <w:t>adhere</w:t>
      </w:r>
      <w:r w:rsidRPr="00096993">
        <w:rPr>
          <w:rFonts w:ascii="Arial" w:hAnsi="Arial" w:cs="Arial"/>
        </w:rPr>
        <w:t>nce</w:t>
      </w:r>
      <w:r w:rsidR="00A961C4" w:rsidRPr="00096993">
        <w:rPr>
          <w:rFonts w:ascii="Arial" w:hAnsi="Arial" w:cs="Arial"/>
        </w:rPr>
        <w:t xml:space="preserve"> by partners.</w:t>
      </w:r>
    </w:p>
    <w:p w14:paraId="43AC2E45" w14:textId="0B310AC2" w:rsidR="00A961C4" w:rsidRPr="00096993" w:rsidRDefault="00244ED2" w:rsidP="00096993">
      <w:pPr>
        <w:pStyle w:val="ListParagraph"/>
        <w:numPr>
          <w:ilvl w:val="0"/>
          <w:numId w:val="35"/>
        </w:numPr>
        <w:ind w:left="426"/>
        <w:rPr>
          <w:rFonts w:ascii="Arial" w:hAnsi="Arial" w:cs="Arial"/>
        </w:rPr>
      </w:pPr>
      <w:r w:rsidRPr="00096993">
        <w:rPr>
          <w:rFonts w:ascii="Arial" w:hAnsi="Arial" w:cs="Arial"/>
        </w:rPr>
        <w:t>Lead establishment of a</w:t>
      </w:r>
      <w:r w:rsidR="00A961C4" w:rsidRPr="00096993">
        <w:rPr>
          <w:rFonts w:ascii="Arial" w:hAnsi="Arial" w:cs="Arial"/>
        </w:rPr>
        <w:t xml:space="preserve"> commonly agreed HR cost categories </w:t>
      </w:r>
      <w:r w:rsidRPr="00096993">
        <w:rPr>
          <w:rFonts w:ascii="Arial" w:hAnsi="Arial" w:cs="Arial"/>
        </w:rPr>
        <w:t>and monitor its adherence by partners</w:t>
      </w:r>
      <w:r w:rsidR="00A961C4" w:rsidRPr="00096993">
        <w:rPr>
          <w:rFonts w:ascii="Arial" w:hAnsi="Arial" w:cs="Arial"/>
        </w:rPr>
        <w:t>.</w:t>
      </w:r>
    </w:p>
    <w:p w14:paraId="3F77E0D6"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Budget the nutrition cluster collective response plan.</w:t>
      </w:r>
    </w:p>
    <w:p w14:paraId="74F94E6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cluster partners contribute to the FTS online system.</w:t>
      </w:r>
    </w:p>
    <w:p w14:paraId="1B429FE4"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Provide updates on the level of funding of the nutrition cluster response.</w:t>
      </w:r>
    </w:p>
    <w:p w14:paraId="65FC9DB5"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Highlight funding constraints and priorities at the inter-cluster and HCT level.</w:t>
      </w:r>
    </w:p>
    <w:p w14:paraId="273B0538"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lastRenderedPageBreak/>
        <w:t>Share and discuss with cluster partners funding opportunities.</w:t>
      </w:r>
    </w:p>
    <w:p w14:paraId="1E43EE5E"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clear and transparent selection of pooled fund opportunities.</w:t>
      </w:r>
    </w:p>
    <w:p w14:paraId="2F1C4864"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Support and cooperate with partners on common issues such as supply management, human resources, etc.</w:t>
      </w:r>
    </w:p>
    <w:p w14:paraId="6B11FFAA"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affected populations concerns have been reflected in resource mobilisation activities.</w:t>
      </w:r>
    </w:p>
    <w:p w14:paraId="2C8A06B5" w14:textId="77777777" w:rsidR="00A961C4" w:rsidRPr="00096993" w:rsidRDefault="00A961C4" w:rsidP="00096993">
      <w:pPr>
        <w:pStyle w:val="ListParagraph"/>
        <w:numPr>
          <w:ilvl w:val="0"/>
          <w:numId w:val="35"/>
        </w:numPr>
        <w:ind w:left="426"/>
        <w:rPr>
          <w:rFonts w:ascii="Arial" w:hAnsi="Arial" w:cs="Arial"/>
        </w:rPr>
      </w:pPr>
      <w:bookmarkStart w:id="7" w:name="_Hlk29900054"/>
      <w:r w:rsidRPr="00096993">
        <w:rPr>
          <w:rFonts w:ascii="Arial" w:hAnsi="Arial" w:cs="Arial"/>
        </w:rPr>
        <w:t>Outreach to external actors (donors, private sector, etc.) for advocacy, briefing purposes.</w:t>
      </w:r>
    </w:p>
    <w:bookmarkEnd w:id="7"/>
    <w:p w14:paraId="46302199"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Lead implementation of the nutrition cluster advocacy strategy and workplan and establish links with targets and allies.</w:t>
      </w:r>
    </w:p>
    <w:p w14:paraId="3F85CE3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Oversee supply pipelines for the nutrition cluster members and support agencies in identifying and addressing related challenges to ensure no pipeline breaks.</w:t>
      </w:r>
    </w:p>
    <w:p w14:paraId="0B45C3F8" w14:textId="77777777" w:rsidR="00A961C4" w:rsidRPr="00096993" w:rsidRDefault="00A961C4" w:rsidP="00A961C4">
      <w:pPr>
        <w:rPr>
          <w:rFonts w:ascii="Arial" w:hAnsi="Arial" w:cs="Arial"/>
          <w:sz w:val="24"/>
          <w:szCs w:val="24"/>
        </w:rPr>
      </w:pPr>
    </w:p>
    <w:p w14:paraId="0E7BB15A" w14:textId="77777777" w:rsidR="00A961C4" w:rsidRPr="00096993" w:rsidRDefault="004B72C2" w:rsidP="00A961C4">
      <w:pPr>
        <w:rPr>
          <w:rFonts w:ascii="Arial" w:hAnsi="Arial" w:cs="Arial"/>
          <w:b/>
          <w:bCs/>
          <w:sz w:val="24"/>
          <w:szCs w:val="24"/>
          <w:u w:val="single"/>
        </w:rPr>
      </w:pPr>
      <w:r w:rsidRPr="00096993">
        <w:rPr>
          <w:rFonts w:ascii="Arial" w:hAnsi="Arial" w:cs="Arial"/>
          <w:b/>
          <w:bCs/>
          <w:sz w:val="24"/>
          <w:szCs w:val="24"/>
          <w:u w:val="single"/>
        </w:rPr>
        <w:t>Implementation and monitoring</w:t>
      </w:r>
    </w:p>
    <w:p w14:paraId="3A4F7C46"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Develop/implement a NC monitoring and evaluation framework.</w:t>
      </w:r>
    </w:p>
    <w:p w14:paraId="165F5436"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Encourage all relevant actors in the nutrition sector to be part of the nutrition cluster.</w:t>
      </w:r>
    </w:p>
    <w:p w14:paraId="622E59BB"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Set up technical working groups on relevant topics.</w:t>
      </w:r>
    </w:p>
    <w:p w14:paraId="27354B07" w14:textId="5FA1B459"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availability of the latest country</w:t>
      </w:r>
      <w:r w:rsidR="00E40C77" w:rsidRPr="00096993">
        <w:rPr>
          <w:rFonts w:ascii="Arial" w:hAnsi="Arial" w:cs="Arial"/>
        </w:rPr>
        <w:t>-</w:t>
      </w:r>
      <w:r w:rsidRPr="00096993">
        <w:rPr>
          <w:rFonts w:ascii="Arial" w:hAnsi="Arial" w:cs="Arial"/>
        </w:rPr>
        <w:t>specific technical guidance for the nutrition cluster (CMAM, IYCF, WASH in NUT, cash transfers…).</w:t>
      </w:r>
    </w:p>
    <w:p w14:paraId="428C1B31"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Provide translation in the local language when needed.</w:t>
      </w:r>
    </w:p>
    <w:p w14:paraId="13FC03D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Provide regular updates to partners on technical (national and global) matters.</w:t>
      </w:r>
    </w:p>
    <w:p w14:paraId="462CFFB0"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nutrition cluster members are aware of protection and GBV referral pathways.</w:t>
      </w:r>
    </w:p>
    <w:p w14:paraId="4759EAF0"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AAP mechanism are incorporated in the cluster response, monitored and used for decision making.</w:t>
      </w:r>
    </w:p>
    <w:p w14:paraId="5F96D785"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Lead the CCPM exercise and the implementation of the action points.</w:t>
      </w:r>
    </w:p>
    <w:p w14:paraId="38D6FD75"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Engage/coordinate with other clusters, initiatives (SUN…).</w:t>
      </w:r>
    </w:p>
    <w:p w14:paraId="2AC639D0"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Develop and update a nutrition cluster reporting system with SOP aligned with national ones.</w:t>
      </w:r>
    </w:p>
    <w:p w14:paraId="11A49EE8"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Harmonise reporting tools and make guidance available.</w:t>
      </w:r>
    </w:p>
    <w:p w14:paraId="7370E28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affected population concerns and feedback are considered in the cluster monitor system and analysis.</w:t>
      </w:r>
    </w:p>
    <w:p w14:paraId="4CB024DF"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Ensure monitoring data are fed back to affected populations.</w:t>
      </w:r>
    </w:p>
    <w:p w14:paraId="1C835D59"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Facilitate the collection/sharing of lessons learnt.</w:t>
      </w:r>
    </w:p>
    <w:p w14:paraId="76A0ED1B"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lastRenderedPageBreak/>
        <w:t>Contribute to evaluations covering partners’ project and lead evaluation of the nutrition cluster response.</w:t>
      </w:r>
    </w:p>
    <w:p w14:paraId="16B5137B" w14:textId="77777777" w:rsidR="00A961C4" w:rsidRPr="00096993" w:rsidRDefault="00A961C4" w:rsidP="00A961C4">
      <w:pPr>
        <w:rPr>
          <w:rFonts w:ascii="Arial" w:hAnsi="Arial" w:cs="Arial"/>
          <w:sz w:val="24"/>
          <w:szCs w:val="24"/>
        </w:rPr>
      </w:pPr>
    </w:p>
    <w:p w14:paraId="3BB91419" w14:textId="77777777" w:rsidR="00A961C4" w:rsidRPr="00096993" w:rsidRDefault="004B72C2" w:rsidP="004B72C2">
      <w:pPr>
        <w:spacing w:before="0" w:after="60"/>
        <w:ind w:right="-360"/>
        <w:rPr>
          <w:rFonts w:ascii="Arial" w:hAnsi="Arial" w:cs="Arial"/>
          <w:b/>
          <w:sz w:val="24"/>
          <w:szCs w:val="24"/>
          <w:u w:val="single"/>
        </w:rPr>
      </w:pPr>
      <w:r w:rsidRPr="00096993">
        <w:rPr>
          <w:rFonts w:ascii="Arial" w:hAnsi="Arial" w:cs="Arial"/>
          <w:b/>
          <w:sz w:val="24"/>
          <w:szCs w:val="24"/>
          <w:u w:val="single"/>
        </w:rPr>
        <w:t>Operational peer review and evaluation</w:t>
      </w:r>
    </w:p>
    <w:p w14:paraId="4644E8AF"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Support HC/HCT in the peer review of humanitarian response.</w:t>
      </w:r>
    </w:p>
    <w:p w14:paraId="5C9F671A" w14:textId="77777777" w:rsidR="00A961C4" w:rsidRPr="00096993" w:rsidRDefault="00A961C4" w:rsidP="00A961C4">
      <w:pPr>
        <w:rPr>
          <w:rFonts w:ascii="Arial" w:hAnsi="Arial" w:cs="Arial"/>
          <w:sz w:val="24"/>
          <w:szCs w:val="24"/>
        </w:rPr>
      </w:pPr>
    </w:p>
    <w:p w14:paraId="6A432F01" w14:textId="77777777" w:rsidR="00A961C4" w:rsidRPr="00096993" w:rsidRDefault="004B72C2" w:rsidP="004B72C2">
      <w:pPr>
        <w:spacing w:before="0" w:after="60"/>
        <w:ind w:right="-360"/>
        <w:rPr>
          <w:rFonts w:ascii="Arial" w:hAnsi="Arial" w:cs="Arial"/>
          <w:b/>
          <w:sz w:val="24"/>
          <w:szCs w:val="24"/>
          <w:u w:val="single"/>
        </w:rPr>
      </w:pPr>
      <w:r w:rsidRPr="00096993">
        <w:rPr>
          <w:rFonts w:ascii="Arial" w:hAnsi="Arial" w:cs="Arial"/>
          <w:b/>
          <w:sz w:val="24"/>
          <w:szCs w:val="24"/>
          <w:u w:val="single"/>
        </w:rPr>
        <w:t xml:space="preserve">Preparedness </w:t>
      </w:r>
    </w:p>
    <w:p w14:paraId="2E6F1C0C"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In collaboration with development actors</w:t>
      </w:r>
      <w:r w:rsidR="00F27ABB" w:rsidRPr="00096993">
        <w:rPr>
          <w:rFonts w:ascii="Arial" w:hAnsi="Arial" w:cs="Arial"/>
        </w:rPr>
        <w:t>,</w:t>
      </w:r>
      <w:r w:rsidRPr="00096993">
        <w:rPr>
          <w:rFonts w:ascii="Arial" w:hAnsi="Arial" w:cs="Arial"/>
        </w:rPr>
        <w:t xml:space="preserve"> nutrition related risk analysis is </w:t>
      </w:r>
      <w:r w:rsidR="00F27ABB" w:rsidRPr="00096993">
        <w:rPr>
          <w:rFonts w:ascii="Arial" w:hAnsi="Arial" w:cs="Arial"/>
        </w:rPr>
        <w:t xml:space="preserve">conducted </w:t>
      </w:r>
      <w:r w:rsidRPr="00096993">
        <w:rPr>
          <w:rFonts w:ascii="Arial" w:hAnsi="Arial" w:cs="Arial"/>
        </w:rPr>
        <w:t>and risk profile is updated periodically.</w:t>
      </w:r>
    </w:p>
    <w:p w14:paraId="7793B44D"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Cluster minimum preparedness actions are determined, implemented and monitored.</w:t>
      </w:r>
    </w:p>
    <w:p w14:paraId="7878D3CC" w14:textId="77777777" w:rsidR="00A961C4" w:rsidRPr="00096993" w:rsidRDefault="00A961C4" w:rsidP="00096993">
      <w:pPr>
        <w:pStyle w:val="ListParagraph"/>
        <w:numPr>
          <w:ilvl w:val="0"/>
          <w:numId w:val="35"/>
        </w:numPr>
        <w:ind w:left="426"/>
        <w:rPr>
          <w:rFonts w:ascii="Arial" w:hAnsi="Arial" w:cs="Arial"/>
        </w:rPr>
      </w:pPr>
      <w:bookmarkStart w:id="8" w:name="_Hlk25056829"/>
      <w:r w:rsidRPr="00096993">
        <w:rPr>
          <w:rFonts w:ascii="Arial" w:hAnsi="Arial" w:cs="Arial"/>
        </w:rPr>
        <w:t>Where the likelihood and impact of hazards is significant, lead development and implementation of advanced preparedness actions.</w:t>
      </w:r>
    </w:p>
    <w:bookmarkEnd w:id="8"/>
    <w:p w14:paraId="4E62339E" w14:textId="77777777" w:rsidR="00A961C4" w:rsidRPr="00096993" w:rsidRDefault="00A961C4" w:rsidP="00096993">
      <w:pPr>
        <w:pStyle w:val="ListParagraph"/>
        <w:numPr>
          <w:ilvl w:val="0"/>
          <w:numId w:val="35"/>
        </w:numPr>
        <w:ind w:left="426"/>
        <w:rPr>
          <w:rFonts w:ascii="Arial" w:hAnsi="Arial" w:cs="Arial"/>
        </w:rPr>
      </w:pPr>
      <w:r w:rsidRPr="00096993">
        <w:rPr>
          <w:rFonts w:ascii="Arial" w:hAnsi="Arial" w:cs="Arial"/>
        </w:rPr>
        <w:t>Conduct capacity mapping and lead development of and implementation of a capacity development plan for partners.</w:t>
      </w:r>
    </w:p>
    <w:bookmarkEnd w:id="6"/>
    <w:p w14:paraId="28630DA4" w14:textId="77777777" w:rsidR="00C26DCC" w:rsidRPr="00096993" w:rsidRDefault="00C26DCC" w:rsidP="00B61CF9">
      <w:pPr>
        <w:spacing w:before="0" w:after="60"/>
        <w:rPr>
          <w:rFonts w:ascii="Arial" w:hAnsi="Arial" w:cs="Arial"/>
          <w:sz w:val="24"/>
          <w:szCs w:val="24"/>
        </w:rPr>
      </w:pPr>
    </w:p>
    <w:p w14:paraId="7B0F0CDD" w14:textId="77777777" w:rsidR="00637DF8" w:rsidRPr="00096993" w:rsidRDefault="0012717A" w:rsidP="00B61CF9">
      <w:pPr>
        <w:spacing w:before="0" w:after="60"/>
        <w:rPr>
          <w:rFonts w:ascii="Arial" w:hAnsi="Arial" w:cs="Arial"/>
          <w:b/>
          <w:sz w:val="24"/>
          <w:szCs w:val="24"/>
        </w:rPr>
      </w:pPr>
      <w:bookmarkStart w:id="9" w:name="_Hlk29998865"/>
      <w:r w:rsidRPr="00096993">
        <w:rPr>
          <w:rFonts w:ascii="Arial" w:hAnsi="Arial" w:cs="Arial"/>
          <w:b/>
          <w:sz w:val="24"/>
          <w:szCs w:val="24"/>
        </w:rPr>
        <w:t>JOB REQUIREMENTS AND QUALIFICATIONS</w:t>
      </w:r>
    </w:p>
    <w:p w14:paraId="0B6D74A6" w14:textId="77777777" w:rsidR="00F27ABB" w:rsidRPr="00096993" w:rsidRDefault="00F27ABB" w:rsidP="00B61CF9">
      <w:pPr>
        <w:spacing w:before="0" w:after="60"/>
        <w:ind w:right="-360"/>
        <w:rPr>
          <w:rFonts w:ascii="Arial" w:hAnsi="Arial" w:cs="Arial"/>
          <w:b/>
          <w:sz w:val="24"/>
          <w:szCs w:val="24"/>
          <w:u w:val="single"/>
        </w:rPr>
      </w:pPr>
    </w:p>
    <w:p w14:paraId="0120A940" w14:textId="77777777" w:rsidR="00637DF8" w:rsidRPr="00096993" w:rsidRDefault="00637DF8" w:rsidP="00B61CF9">
      <w:pPr>
        <w:spacing w:before="0" w:after="60"/>
        <w:ind w:right="-360"/>
        <w:rPr>
          <w:rFonts w:ascii="Arial" w:hAnsi="Arial" w:cs="Arial"/>
          <w:b/>
          <w:sz w:val="24"/>
          <w:szCs w:val="24"/>
          <w:u w:val="single"/>
        </w:rPr>
      </w:pPr>
      <w:r w:rsidRPr="00096993">
        <w:rPr>
          <w:rFonts w:ascii="Arial" w:hAnsi="Arial" w:cs="Arial"/>
          <w:b/>
          <w:sz w:val="24"/>
          <w:szCs w:val="24"/>
          <w:u w:val="single"/>
        </w:rPr>
        <w:t>Language Proficiency</w:t>
      </w:r>
    </w:p>
    <w:p w14:paraId="5D099E6A" w14:textId="77777777" w:rsidR="0012717A" w:rsidRPr="00096993" w:rsidRDefault="00637DF8" w:rsidP="00B61CF9">
      <w:pPr>
        <w:spacing w:before="0" w:after="60"/>
        <w:ind w:right="-360"/>
        <w:rPr>
          <w:rFonts w:ascii="Arial" w:hAnsi="Arial" w:cs="Arial"/>
          <w:sz w:val="24"/>
          <w:szCs w:val="24"/>
        </w:rPr>
      </w:pPr>
      <w:r w:rsidRPr="00096993">
        <w:rPr>
          <w:rFonts w:ascii="Arial" w:hAnsi="Arial" w:cs="Arial"/>
          <w:sz w:val="24"/>
          <w:szCs w:val="24"/>
        </w:rPr>
        <w:t xml:space="preserve">Fluency in English </w:t>
      </w:r>
      <w:r w:rsidR="00B012D6" w:rsidRPr="00096993">
        <w:rPr>
          <w:rFonts w:ascii="Arial" w:hAnsi="Arial" w:cs="Arial"/>
          <w:sz w:val="24"/>
          <w:szCs w:val="24"/>
        </w:rPr>
        <w:t>/ French / Arabic /Russian / Chinese / Spanish</w:t>
      </w:r>
      <w:r w:rsidR="0012717A" w:rsidRPr="00096993">
        <w:rPr>
          <w:rFonts w:ascii="Arial" w:hAnsi="Arial" w:cs="Arial"/>
          <w:sz w:val="24"/>
          <w:szCs w:val="24"/>
        </w:rPr>
        <w:t>.</w:t>
      </w:r>
    </w:p>
    <w:p w14:paraId="550F421E" w14:textId="77777777" w:rsidR="0012717A" w:rsidRPr="00096993" w:rsidRDefault="0012717A" w:rsidP="00B61CF9">
      <w:pPr>
        <w:spacing w:before="0" w:after="60"/>
        <w:ind w:right="-360"/>
        <w:rPr>
          <w:rFonts w:ascii="Arial" w:hAnsi="Arial" w:cs="Arial"/>
          <w:sz w:val="24"/>
          <w:szCs w:val="24"/>
        </w:rPr>
      </w:pPr>
      <w:r w:rsidRPr="00096993">
        <w:rPr>
          <w:rFonts w:ascii="Arial" w:hAnsi="Arial" w:cs="Arial"/>
          <w:sz w:val="24"/>
          <w:szCs w:val="24"/>
        </w:rPr>
        <w:t>W</w:t>
      </w:r>
      <w:r w:rsidR="004B72C2" w:rsidRPr="00096993">
        <w:rPr>
          <w:rFonts w:ascii="Arial" w:hAnsi="Arial" w:cs="Arial"/>
          <w:sz w:val="24"/>
          <w:szCs w:val="24"/>
        </w:rPr>
        <w:t xml:space="preserve">orking knowledge of </w:t>
      </w:r>
      <w:r w:rsidR="004B72C2" w:rsidRPr="00096993">
        <w:rPr>
          <w:rFonts w:ascii="Arial" w:hAnsi="Arial" w:cs="Arial"/>
          <w:sz w:val="24"/>
          <w:szCs w:val="24"/>
          <w:highlight w:val="lightGray"/>
        </w:rPr>
        <w:t>[…]</w:t>
      </w:r>
      <w:r w:rsidR="004B72C2" w:rsidRPr="00096993">
        <w:rPr>
          <w:rFonts w:ascii="Arial" w:hAnsi="Arial" w:cs="Arial"/>
          <w:sz w:val="24"/>
          <w:szCs w:val="24"/>
        </w:rPr>
        <w:t xml:space="preserve"> is an asset</w:t>
      </w:r>
      <w:r w:rsidRPr="00096993">
        <w:rPr>
          <w:rFonts w:ascii="Arial" w:hAnsi="Arial" w:cs="Arial"/>
          <w:sz w:val="24"/>
          <w:szCs w:val="24"/>
        </w:rPr>
        <w:t>.</w:t>
      </w:r>
    </w:p>
    <w:p w14:paraId="456856A2" w14:textId="77777777" w:rsidR="00637DF8" w:rsidRPr="00096993" w:rsidRDefault="00B012D6" w:rsidP="00B61CF9">
      <w:pPr>
        <w:spacing w:before="0" w:after="60"/>
        <w:ind w:right="-360"/>
        <w:rPr>
          <w:rFonts w:ascii="Arial" w:hAnsi="Arial" w:cs="Arial"/>
          <w:sz w:val="24"/>
          <w:szCs w:val="24"/>
        </w:rPr>
      </w:pPr>
      <w:r w:rsidRPr="00096993">
        <w:rPr>
          <w:rFonts w:ascii="Arial" w:hAnsi="Arial" w:cs="Arial"/>
          <w:i/>
          <w:sz w:val="24"/>
          <w:szCs w:val="24"/>
        </w:rPr>
        <w:t>[</w:t>
      </w:r>
      <w:r w:rsidRPr="00096993">
        <w:rPr>
          <w:rFonts w:ascii="Arial" w:hAnsi="Arial" w:cs="Arial"/>
          <w:i/>
          <w:sz w:val="24"/>
          <w:szCs w:val="24"/>
          <w:highlight w:val="lightGray"/>
        </w:rPr>
        <w:t>Please select the working language</w:t>
      </w:r>
      <w:r w:rsidR="004B72C2" w:rsidRPr="00096993">
        <w:rPr>
          <w:rFonts w:ascii="Arial" w:hAnsi="Arial" w:cs="Arial"/>
          <w:i/>
          <w:sz w:val="24"/>
          <w:szCs w:val="24"/>
          <w:highlight w:val="lightGray"/>
        </w:rPr>
        <w:t>(s)</w:t>
      </w:r>
      <w:r w:rsidRPr="00096993">
        <w:rPr>
          <w:rFonts w:ascii="Arial" w:hAnsi="Arial" w:cs="Arial"/>
          <w:i/>
          <w:sz w:val="24"/>
          <w:szCs w:val="24"/>
          <w:highlight w:val="lightGray"/>
        </w:rPr>
        <w:t xml:space="preserve"> of the duty station</w:t>
      </w:r>
      <w:r w:rsidR="004B72C2" w:rsidRPr="00096993">
        <w:rPr>
          <w:rFonts w:ascii="Arial" w:hAnsi="Arial" w:cs="Arial"/>
          <w:i/>
          <w:sz w:val="24"/>
          <w:szCs w:val="24"/>
          <w:highlight w:val="lightGray"/>
        </w:rPr>
        <w:t>, with required level</w:t>
      </w:r>
      <w:r w:rsidR="0012717A" w:rsidRPr="00096993">
        <w:rPr>
          <w:rFonts w:ascii="Arial" w:hAnsi="Arial" w:cs="Arial"/>
          <w:i/>
          <w:sz w:val="24"/>
          <w:szCs w:val="24"/>
          <w:highlight w:val="lightGray"/>
        </w:rPr>
        <w:t xml:space="preserve"> if needed</w:t>
      </w:r>
      <w:r w:rsidR="004B72C2" w:rsidRPr="00096993">
        <w:rPr>
          <w:rFonts w:ascii="Arial" w:hAnsi="Arial" w:cs="Arial"/>
          <w:i/>
          <w:sz w:val="24"/>
          <w:szCs w:val="24"/>
          <w:highlight w:val="lightGray"/>
        </w:rPr>
        <w:t>,</w:t>
      </w:r>
      <w:r w:rsidRPr="00096993">
        <w:rPr>
          <w:rFonts w:ascii="Arial" w:hAnsi="Arial" w:cs="Arial"/>
          <w:i/>
          <w:sz w:val="24"/>
          <w:szCs w:val="24"/>
          <w:highlight w:val="lightGray"/>
        </w:rPr>
        <w:t xml:space="preserve"> </w:t>
      </w:r>
      <w:r w:rsidR="00637DF8" w:rsidRPr="00096993">
        <w:rPr>
          <w:rFonts w:ascii="Arial" w:hAnsi="Arial" w:cs="Arial"/>
          <w:i/>
          <w:sz w:val="24"/>
          <w:szCs w:val="24"/>
          <w:highlight w:val="lightGray"/>
        </w:rPr>
        <w:t xml:space="preserve">and </w:t>
      </w:r>
      <w:r w:rsidR="004B72C2" w:rsidRPr="00096993">
        <w:rPr>
          <w:rFonts w:ascii="Arial" w:hAnsi="Arial" w:cs="Arial"/>
          <w:i/>
          <w:sz w:val="24"/>
          <w:szCs w:val="24"/>
          <w:highlight w:val="lightGray"/>
        </w:rPr>
        <w:t xml:space="preserve">other </w:t>
      </w:r>
      <w:r w:rsidR="00637DF8" w:rsidRPr="00096993">
        <w:rPr>
          <w:rFonts w:ascii="Arial" w:hAnsi="Arial" w:cs="Arial"/>
          <w:i/>
          <w:sz w:val="24"/>
          <w:szCs w:val="24"/>
          <w:highlight w:val="lightGray"/>
        </w:rPr>
        <w:t>language</w:t>
      </w:r>
      <w:r w:rsidR="004B72C2" w:rsidRPr="00096993">
        <w:rPr>
          <w:rFonts w:ascii="Arial" w:hAnsi="Arial" w:cs="Arial"/>
          <w:i/>
          <w:sz w:val="24"/>
          <w:szCs w:val="24"/>
          <w:highlight w:val="lightGray"/>
        </w:rPr>
        <w:t>(s) as asset</w:t>
      </w:r>
      <w:r w:rsidR="004B72C2" w:rsidRPr="00096993">
        <w:rPr>
          <w:rFonts w:ascii="Arial" w:hAnsi="Arial" w:cs="Arial"/>
          <w:i/>
          <w:sz w:val="24"/>
          <w:szCs w:val="24"/>
        </w:rPr>
        <w:t>]</w:t>
      </w:r>
    </w:p>
    <w:p w14:paraId="4ED0679B" w14:textId="77777777" w:rsidR="004B72C2" w:rsidRPr="00096993" w:rsidRDefault="004B72C2" w:rsidP="00B61CF9">
      <w:pPr>
        <w:spacing w:before="0" w:after="60"/>
        <w:ind w:right="-360"/>
        <w:rPr>
          <w:rFonts w:ascii="Arial" w:hAnsi="Arial" w:cs="Arial"/>
          <w:b/>
          <w:sz w:val="24"/>
          <w:szCs w:val="24"/>
          <w:u w:val="single"/>
        </w:rPr>
      </w:pPr>
    </w:p>
    <w:p w14:paraId="2C238E96" w14:textId="77777777" w:rsidR="00637DF8" w:rsidRPr="00096993" w:rsidRDefault="00637DF8" w:rsidP="00B61CF9">
      <w:pPr>
        <w:spacing w:before="0" w:after="60"/>
        <w:ind w:right="-360"/>
        <w:rPr>
          <w:rFonts w:ascii="Arial" w:hAnsi="Arial" w:cs="Arial"/>
          <w:b/>
          <w:sz w:val="24"/>
          <w:szCs w:val="24"/>
          <w:u w:val="single"/>
        </w:rPr>
      </w:pPr>
      <w:r w:rsidRPr="00096993">
        <w:rPr>
          <w:rFonts w:ascii="Arial" w:hAnsi="Arial" w:cs="Arial"/>
          <w:b/>
          <w:sz w:val="24"/>
          <w:szCs w:val="24"/>
          <w:u w:val="single"/>
        </w:rPr>
        <w:t xml:space="preserve">Competency </w:t>
      </w:r>
      <w:commentRangeStart w:id="10"/>
      <w:r w:rsidRPr="00096993">
        <w:rPr>
          <w:rFonts w:ascii="Arial" w:hAnsi="Arial" w:cs="Arial"/>
          <w:b/>
          <w:sz w:val="24"/>
          <w:szCs w:val="24"/>
          <w:u w:val="single"/>
        </w:rPr>
        <w:t>Profile</w:t>
      </w:r>
      <w:commentRangeEnd w:id="10"/>
      <w:r w:rsidR="00942FBA">
        <w:rPr>
          <w:rStyle w:val="CommentReference"/>
        </w:rPr>
        <w:commentReference w:id="10"/>
      </w:r>
    </w:p>
    <w:p w14:paraId="6B21CBD5" w14:textId="77777777" w:rsidR="00A9598C" w:rsidRPr="00096993" w:rsidRDefault="00A9598C" w:rsidP="00B61CF9">
      <w:pPr>
        <w:spacing w:before="0" w:after="60"/>
        <w:ind w:right="-360"/>
        <w:rPr>
          <w:rFonts w:ascii="Arial" w:hAnsi="Arial" w:cs="Arial"/>
          <w:b/>
          <w:sz w:val="24"/>
          <w:szCs w:val="24"/>
        </w:rPr>
      </w:pPr>
      <w:r w:rsidRPr="00096993">
        <w:rPr>
          <w:rFonts w:ascii="Arial" w:hAnsi="Arial" w:cs="Arial"/>
          <w:b/>
          <w:sz w:val="24"/>
          <w:szCs w:val="24"/>
        </w:rPr>
        <w:t>Core Competencies:</w:t>
      </w:r>
    </w:p>
    <w:p w14:paraId="0A95A531"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 xml:space="preserve">Understands the rationale behind Humanitarian Reform, its main components and recent developments including the Transformative Agenda. </w:t>
      </w:r>
    </w:p>
    <w:p w14:paraId="29EEF130"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Understands, uses and adapts the tools, mechanisms and processes developed as part of Humanitarian Reform</w:t>
      </w:r>
      <w:r w:rsidR="00FF4FF6" w:rsidRPr="00096993">
        <w:rPr>
          <w:rFonts w:ascii="Arial" w:hAnsi="Arial" w:cs="Arial"/>
        </w:rPr>
        <w:t>.</w:t>
      </w:r>
    </w:p>
    <w:p w14:paraId="4EA7949B"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 xml:space="preserve">Demonstrates commitment to Humanitarian Principles - https://docs.unocha.org/sites/dms/Documents/OOM-humanitarianprinciples_eng_June12.pdf </w:t>
      </w:r>
    </w:p>
    <w:p w14:paraId="0DFCD3CE"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lastRenderedPageBreak/>
        <w:t xml:space="preserve">Demonstrates commitment to Principles of Partnership - http://www.globalhumanitarianplatform.org/doc00003804.doc </w:t>
      </w:r>
    </w:p>
    <w:p w14:paraId="375642FA"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Communicates, works and networks effectively with a wide range of people to reach broad consensus on a well-coordinated response, and demonstrates leadership where required</w:t>
      </w:r>
      <w:r w:rsidR="00FF4FF6" w:rsidRPr="00096993">
        <w:rPr>
          <w:rFonts w:ascii="Arial" w:hAnsi="Arial" w:cs="Arial"/>
        </w:rPr>
        <w:t>.</w:t>
      </w:r>
    </w:p>
    <w:p w14:paraId="0354530E"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Thinks and acts strategically and ensures that cluster activities are prioritised and aligned within an agreed strategy</w:t>
      </w:r>
      <w:r w:rsidR="00FF4FF6" w:rsidRPr="00096993">
        <w:rPr>
          <w:rFonts w:ascii="Arial" w:hAnsi="Arial" w:cs="Arial"/>
        </w:rPr>
        <w:t>.</w:t>
      </w:r>
    </w:p>
    <w:p w14:paraId="5502F895"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Demonstrates commitment to the cluster and independence from employing organisation</w:t>
      </w:r>
      <w:r w:rsidR="00FF4FF6" w:rsidRPr="00096993">
        <w:rPr>
          <w:rFonts w:ascii="Arial" w:hAnsi="Arial" w:cs="Arial"/>
        </w:rPr>
        <w:t>.</w:t>
      </w:r>
    </w:p>
    <w:p w14:paraId="6E074452" w14:textId="77777777" w:rsidR="00A9598C" w:rsidRPr="00096993" w:rsidRDefault="00A9598C" w:rsidP="00096993">
      <w:pPr>
        <w:pStyle w:val="ListParagraph"/>
        <w:numPr>
          <w:ilvl w:val="0"/>
          <w:numId w:val="35"/>
        </w:numPr>
        <w:ind w:left="426"/>
        <w:rPr>
          <w:rFonts w:ascii="Arial" w:hAnsi="Arial" w:cs="Arial"/>
        </w:rPr>
      </w:pPr>
      <w:r w:rsidRPr="00096993">
        <w:rPr>
          <w:rFonts w:ascii="Arial" w:hAnsi="Arial" w:cs="Arial"/>
        </w:rPr>
        <w:t xml:space="preserve">Builds, motivates and leads </w:t>
      </w:r>
      <w:r w:rsidR="00FF4FF6" w:rsidRPr="00096993">
        <w:rPr>
          <w:rFonts w:ascii="Arial" w:hAnsi="Arial" w:cs="Arial"/>
        </w:rPr>
        <w:t>coordination</w:t>
      </w:r>
      <w:r w:rsidRPr="00096993">
        <w:rPr>
          <w:rFonts w:ascii="Arial" w:hAnsi="Arial" w:cs="Arial"/>
        </w:rPr>
        <w:t xml:space="preserve"> team</w:t>
      </w:r>
      <w:r w:rsidR="00FF4FF6" w:rsidRPr="00096993">
        <w:rPr>
          <w:rFonts w:ascii="Arial" w:hAnsi="Arial" w:cs="Arial"/>
        </w:rPr>
        <w:t>.</w:t>
      </w:r>
    </w:p>
    <w:p w14:paraId="27D4E69E" w14:textId="77777777" w:rsidR="00A9598C" w:rsidRPr="00096993" w:rsidRDefault="00FF4FF6" w:rsidP="00096993">
      <w:pPr>
        <w:pStyle w:val="ListParagraph"/>
        <w:numPr>
          <w:ilvl w:val="0"/>
          <w:numId w:val="35"/>
        </w:numPr>
        <w:ind w:left="426"/>
        <w:rPr>
          <w:rFonts w:ascii="Arial" w:hAnsi="Arial" w:cs="Arial"/>
        </w:rPr>
      </w:pPr>
      <w:r w:rsidRPr="00096993">
        <w:rPr>
          <w:rFonts w:ascii="Arial" w:hAnsi="Arial" w:cs="Arial"/>
        </w:rPr>
        <w:t>Understands key technical issues for the nutrition cluster sufficiently well enough to be able to: engage with cluster participants; make full use of their experience and knowledge; guide strategy and plans; communicate and advocate on important issues.</w:t>
      </w:r>
    </w:p>
    <w:p w14:paraId="3B391E13" w14:textId="77777777" w:rsidR="00F13415" w:rsidRPr="00096993" w:rsidRDefault="00F13415" w:rsidP="003D698A">
      <w:pPr>
        <w:spacing w:before="0" w:after="60"/>
        <w:rPr>
          <w:rFonts w:ascii="Arial" w:hAnsi="Arial" w:cs="Arial"/>
          <w:b/>
          <w:bCs/>
          <w:sz w:val="24"/>
          <w:szCs w:val="24"/>
        </w:rPr>
      </w:pPr>
    </w:p>
    <w:p w14:paraId="1943A4BC" w14:textId="77777777" w:rsidR="003D698A" w:rsidRPr="00096993" w:rsidRDefault="00FF4FF6" w:rsidP="003D698A">
      <w:pPr>
        <w:spacing w:before="0" w:after="60"/>
        <w:rPr>
          <w:rFonts w:ascii="Arial" w:hAnsi="Arial" w:cs="Arial"/>
          <w:b/>
          <w:bCs/>
          <w:sz w:val="24"/>
          <w:szCs w:val="24"/>
        </w:rPr>
      </w:pPr>
      <w:r w:rsidRPr="00096993">
        <w:rPr>
          <w:rFonts w:ascii="Arial" w:hAnsi="Arial" w:cs="Arial"/>
          <w:b/>
          <w:bCs/>
          <w:sz w:val="24"/>
          <w:szCs w:val="24"/>
        </w:rPr>
        <w:t>Qualifications and experience</w:t>
      </w:r>
    </w:p>
    <w:p w14:paraId="53136E01" w14:textId="77777777" w:rsidR="00FF4FF6" w:rsidRPr="00096993" w:rsidRDefault="00FF4FF6" w:rsidP="00096993">
      <w:pPr>
        <w:pStyle w:val="ListParagraph"/>
        <w:numPr>
          <w:ilvl w:val="0"/>
          <w:numId w:val="35"/>
        </w:numPr>
        <w:ind w:left="426"/>
        <w:rPr>
          <w:rFonts w:ascii="Arial" w:hAnsi="Arial" w:cs="Arial"/>
        </w:rPr>
      </w:pPr>
      <w:r w:rsidRPr="00096993">
        <w:rPr>
          <w:rFonts w:ascii="Arial" w:hAnsi="Arial" w:cs="Arial"/>
        </w:rPr>
        <w:t>University degree, preferably at the master level, in health sciences, public health, nutrition, international development or related disciplines.</w:t>
      </w:r>
    </w:p>
    <w:p w14:paraId="2B6FEE90" w14:textId="77777777" w:rsidR="00FF4FF6" w:rsidRPr="00096993" w:rsidRDefault="00FF4FF6" w:rsidP="00096993">
      <w:pPr>
        <w:pStyle w:val="ListParagraph"/>
        <w:numPr>
          <w:ilvl w:val="0"/>
          <w:numId w:val="35"/>
        </w:numPr>
        <w:ind w:left="426"/>
        <w:rPr>
          <w:rFonts w:ascii="Arial" w:hAnsi="Arial" w:cs="Arial"/>
        </w:rPr>
      </w:pPr>
      <w:r w:rsidRPr="00096993">
        <w:rPr>
          <w:rFonts w:ascii="Arial" w:hAnsi="Arial" w:cs="Arial"/>
        </w:rPr>
        <w:t>Extensive work experience relevant to this post may be considered as a replacement for formal qualifications.</w:t>
      </w:r>
    </w:p>
    <w:p w14:paraId="001FC7C2" w14:textId="758F88DB" w:rsidR="00FF4FF6" w:rsidRPr="00096993" w:rsidRDefault="00FF4FF6" w:rsidP="00096993">
      <w:pPr>
        <w:pStyle w:val="ListParagraph"/>
        <w:numPr>
          <w:ilvl w:val="0"/>
          <w:numId w:val="35"/>
        </w:numPr>
        <w:ind w:left="426"/>
        <w:rPr>
          <w:rFonts w:ascii="Arial" w:hAnsi="Arial" w:cs="Arial"/>
        </w:rPr>
      </w:pPr>
      <w:r w:rsidRPr="00096993">
        <w:rPr>
          <w:rFonts w:ascii="Arial" w:hAnsi="Arial" w:cs="Arial"/>
        </w:rPr>
        <w:t xml:space="preserve">At least </w:t>
      </w:r>
      <w:r w:rsidR="00244ED2" w:rsidRPr="00096993">
        <w:rPr>
          <w:rFonts w:ascii="Arial" w:hAnsi="Arial" w:cs="Arial"/>
        </w:rPr>
        <w:t>eight years of</w:t>
      </w:r>
      <w:r w:rsidRPr="00096993">
        <w:rPr>
          <w:rFonts w:ascii="Arial" w:hAnsi="Arial" w:cs="Arial"/>
        </w:rPr>
        <w:t xml:space="preserve"> progressively respon</w:t>
      </w:r>
      <w:r w:rsidR="000F1ECB" w:rsidRPr="00096993">
        <w:rPr>
          <w:rFonts w:ascii="Arial" w:hAnsi="Arial" w:cs="Arial"/>
        </w:rPr>
        <w:t>sible humanitarian work experience with UN and/or NGO, including</w:t>
      </w:r>
      <w:r w:rsidR="002A1BC0" w:rsidRPr="00096993">
        <w:rPr>
          <w:rFonts w:ascii="Arial" w:hAnsi="Arial" w:cs="Arial"/>
        </w:rPr>
        <w:t xml:space="preserve"> nutrition</w:t>
      </w:r>
      <w:r w:rsidR="000F1ECB" w:rsidRPr="00096993">
        <w:rPr>
          <w:rFonts w:ascii="Arial" w:hAnsi="Arial" w:cs="Arial"/>
        </w:rPr>
        <w:t xml:space="preserve"> programme management and/or coordination in the first phase of a major nutrition emergency response.</w:t>
      </w:r>
      <w:r w:rsidR="00244ED2" w:rsidRPr="00096993">
        <w:rPr>
          <w:rFonts w:ascii="Arial" w:hAnsi="Arial" w:cs="Arial"/>
        </w:rPr>
        <w:t xml:space="preserve"> Previous Cluster Coordination experience is an asset.</w:t>
      </w:r>
    </w:p>
    <w:p w14:paraId="019251DD" w14:textId="77777777" w:rsidR="0012717A" w:rsidRPr="00096993" w:rsidRDefault="0012717A" w:rsidP="0012717A">
      <w:pPr>
        <w:tabs>
          <w:tab w:val="left" w:pos="340"/>
        </w:tabs>
        <w:spacing w:after="60"/>
        <w:ind w:right="-360"/>
        <w:rPr>
          <w:rFonts w:ascii="Arial" w:hAnsi="Arial" w:cs="Arial"/>
          <w:b/>
        </w:rPr>
        <w:sectPr w:rsidR="0012717A" w:rsidRPr="00096993">
          <w:headerReference w:type="default" r:id="rId17"/>
          <w:footerReference w:type="default" r:id="rId18"/>
          <w:pgSz w:w="12240" w:h="15840"/>
          <w:pgMar w:top="1440" w:right="1440" w:bottom="1440" w:left="1440" w:header="720" w:footer="720" w:gutter="0"/>
          <w:cols w:space="720"/>
          <w:docGrid w:linePitch="360"/>
        </w:sectPr>
      </w:pPr>
    </w:p>
    <w:p w14:paraId="655B2E93" w14:textId="77777777" w:rsidR="00D118EB" w:rsidRPr="00096993" w:rsidRDefault="00D118EB" w:rsidP="0012717A">
      <w:pPr>
        <w:pStyle w:val="BodyTextIndent"/>
        <w:widowControl w:val="0"/>
        <w:tabs>
          <w:tab w:val="left" w:pos="-1080"/>
          <w:tab w:val="left" w:pos="-720"/>
          <w:tab w:val="left" w:pos="720"/>
          <w:tab w:val="left" w:pos="2160"/>
          <w:tab w:val="left" w:pos="2880"/>
          <w:tab w:val="left" w:pos="3600"/>
          <w:tab w:val="left" w:pos="4320"/>
          <w:tab w:val="left" w:pos="4680"/>
          <w:tab w:val="left" w:pos="5760"/>
        </w:tabs>
        <w:spacing w:after="60"/>
        <w:ind w:left="0"/>
        <w:rPr>
          <w:rFonts w:ascii="Arial" w:hAnsi="Arial" w:cs="Arial"/>
          <w:sz w:val="24"/>
          <w:szCs w:val="24"/>
          <w:lang w:val="en-GB"/>
        </w:rPr>
      </w:pPr>
    </w:p>
    <w:p w14:paraId="7616AC72" w14:textId="77777777" w:rsidR="00D118EB" w:rsidRPr="00096993" w:rsidRDefault="00D118EB" w:rsidP="00A763CD">
      <w:pPr>
        <w:spacing w:before="0" w:after="60"/>
        <w:rPr>
          <w:rFonts w:ascii="Arial" w:hAnsi="Arial" w:cs="Arial"/>
          <w:bCs/>
          <w:iCs/>
          <w:sz w:val="24"/>
          <w:szCs w:val="24"/>
          <w:u w:val="single"/>
        </w:rPr>
        <w:sectPr w:rsidR="00D118EB" w:rsidRPr="00096993" w:rsidSect="00D118EB">
          <w:type w:val="continuous"/>
          <w:pgSz w:w="12240" w:h="15840"/>
          <w:pgMar w:top="1440" w:right="1440" w:bottom="1440" w:left="1440" w:header="720" w:footer="720" w:gutter="0"/>
          <w:cols w:num="2" w:space="720"/>
          <w:docGrid w:linePitch="360"/>
        </w:sectPr>
      </w:pPr>
    </w:p>
    <w:p w14:paraId="5EE27E0F" w14:textId="77777777" w:rsidR="00B61CF9" w:rsidRPr="00096993" w:rsidRDefault="00B61CF9" w:rsidP="00B61CF9">
      <w:pPr>
        <w:tabs>
          <w:tab w:val="center" w:pos="1800"/>
        </w:tabs>
        <w:spacing w:before="0" w:after="60"/>
        <w:rPr>
          <w:rFonts w:ascii="Arial" w:hAnsi="Arial" w:cs="Arial"/>
          <w:sz w:val="24"/>
          <w:szCs w:val="24"/>
        </w:rPr>
      </w:pPr>
    </w:p>
    <w:p w14:paraId="320AEDFA" w14:textId="77777777" w:rsidR="00B61CF9" w:rsidRPr="00096993" w:rsidRDefault="00B61CF9" w:rsidP="00B61CF9">
      <w:pPr>
        <w:tabs>
          <w:tab w:val="center" w:pos="1800"/>
        </w:tabs>
        <w:spacing w:before="0" w:after="60"/>
        <w:rPr>
          <w:rFonts w:ascii="Arial" w:hAnsi="Arial" w:cs="Arial"/>
          <w:sz w:val="24"/>
          <w:szCs w:val="24"/>
        </w:rPr>
      </w:pPr>
      <w:r w:rsidRPr="00096993">
        <w:rPr>
          <w:rFonts w:ascii="Arial" w:hAnsi="Arial" w:cs="Arial"/>
          <w:sz w:val="24"/>
          <w:szCs w:val="24"/>
        </w:rPr>
        <w:t>__________________________</w:t>
      </w:r>
    </w:p>
    <w:p w14:paraId="68585234" w14:textId="77777777" w:rsidR="00B61CF9" w:rsidRPr="00096993" w:rsidRDefault="006A3FD1" w:rsidP="00B61CF9">
      <w:pPr>
        <w:tabs>
          <w:tab w:val="center" w:pos="1800"/>
        </w:tabs>
        <w:spacing w:before="0" w:after="60"/>
        <w:rPr>
          <w:rFonts w:ascii="Arial" w:hAnsi="Arial" w:cs="Arial"/>
          <w:sz w:val="24"/>
          <w:szCs w:val="24"/>
        </w:rPr>
      </w:pPr>
      <w:r w:rsidRPr="00096993">
        <w:rPr>
          <w:rFonts w:ascii="Arial" w:hAnsi="Arial" w:cs="Arial"/>
          <w:sz w:val="24"/>
          <w:szCs w:val="24"/>
        </w:rPr>
        <w:t xml:space="preserve">Endorsed: </w:t>
      </w:r>
      <w:r w:rsidR="00B61CF9" w:rsidRPr="00096993">
        <w:rPr>
          <w:rFonts w:ascii="Arial" w:hAnsi="Arial" w:cs="Arial"/>
          <w:sz w:val="24"/>
          <w:szCs w:val="24"/>
        </w:rPr>
        <w:t xml:space="preserve">National Nutrition Cluster </w:t>
      </w:r>
      <w:r w:rsidR="003D698A" w:rsidRPr="00096993">
        <w:rPr>
          <w:rFonts w:ascii="Arial" w:hAnsi="Arial" w:cs="Arial"/>
          <w:sz w:val="24"/>
          <w:szCs w:val="24"/>
        </w:rPr>
        <w:t>Coordinator / Co-coordinator</w:t>
      </w:r>
    </w:p>
    <w:p w14:paraId="1F56928C" w14:textId="77777777" w:rsidR="00B61CF9" w:rsidRPr="00096993" w:rsidRDefault="00B61CF9" w:rsidP="00B61CF9">
      <w:pPr>
        <w:tabs>
          <w:tab w:val="center" w:pos="1800"/>
        </w:tabs>
        <w:spacing w:before="0" w:after="60"/>
        <w:rPr>
          <w:rFonts w:ascii="Arial" w:hAnsi="Arial" w:cs="Arial"/>
          <w:sz w:val="24"/>
          <w:szCs w:val="24"/>
        </w:rPr>
      </w:pPr>
      <w:r w:rsidRPr="00096993">
        <w:rPr>
          <w:rFonts w:ascii="Arial" w:hAnsi="Arial" w:cs="Arial"/>
          <w:sz w:val="24"/>
          <w:szCs w:val="24"/>
        </w:rPr>
        <w:t>Date:______________________</w:t>
      </w:r>
    </w:p>
    <w:p w14:paraId="5740CFC9" w14:textId="77777777" w:rsidR="00B61CF9" w:rsidRPr="00096993" w:rsidRDefault="00B61CF9" w:rsidP="00B61CF9">
      <w:pPr>
        <w:tabs>
          <w:tab w:val="center" w:pos="1800"/>
        </w:tabs>
        <w:spacing w:before="0" w:after="60"/>
        <w:rPr>
          <w:rFonts w:ascii="Arial" w:hAnsi="Arial" w:cs="Arial"/>
          <w:sz w:val="24"/>
          <w:szCs w:val="24"/>
        </w:rPr>
      </w:pPr>
    </w:p>
    <w:p w14:paraId="6C70446F" w14:textId="77777777" w:rsidR="006A3FD1" w:rsidRPr="00096993" w:rsidRDefault="006A3FD1" w:rsidP="00B61CF9">
      <w:pPr>
        <w:tabs>
          <w:tab w:val="center" w:pos="1800"/>
        </w:tabs>
        <w:spacing w:before="0" w:after="60"/>
        <w:rPr>
          <w:rFonts w:ascii="Arial" w:hAnsi="Arial" w:cs="Arial"/>
          <w:sz w:val="24"/>
          <w:szCs w:val="24"/>
        </w:rPr>
      </w:pPr>
    </w:p>
    <w:p w14:paraId="29FE3E2D" w14:textId="77777777" w:rsidR="00B61CF9" w:rsidRPr="00096993" w:rsidRDefault="00B61CF9" w:rsidP="00B61CF9">
      <w:pPr>
        <w:tabs>
          <w:tab w:val="center" w:pos="1800"/>
        </w:tabs>
        <w:spacing w:before="0" w:after="60"/>
        <w:rPr>
          <w:rFonts w:ascii="Arial" w:hAnsi="Arial" w:cs="Arial"/>
          <w:sz w:val="24"/>
          <w:szCs w:val="24"/>
        </w:rPr>
      </w:pPr>
      <w:r w:rsidRPr="00096993">
        <w:rPr>
          <w:rFonts w:ascii="Arial" w:hAnsi="Arial" w:cs="Arial"/>
          <w:sz w:val="24"/>
          <w:szCs w:val="24"/>
        </w:rPr>
        <w:t>___________________________</w:t>
      </w:r>
    </w:p>
    <w:p w14:paraId="19A414E6" w14:textId="77777777" w:rsidR="00B61CF9" w:rsidRPr="00096993" w:rsidRDefault="006A3FD1" w:rsidP="00B61CF9">
      <w:pPr>
        <w:tabs>
          <w:tab w:val="center" w:pos="1800"/>
        </w:tabs>
        <w:spacing w:before="0" w:after="60"/>
        <w:rPr>
          <w:rFonts w:ascii="Arial" w:hAnsi="Arial" w:cs="Arial"/>
          <w:sz w:val="24"/>
          <w:szCs w:val="24"/>
        </w:rPr>
      </w:pPr>
      <w:r w:rsidRPr="00096993">
        <w:rPr>
          <w:rFonts w:ascii="Arial" w:hAnsi="Arial" w:cs="Arial"/>
          <w:sz w:val="24"/>
          <w:szCs w:val="24"/>
        </w:rPr>
        <w:t xml:space="preserve">Approved: </w:t>
      </w:r>
      <w:r w:rsidR="00B61CF9" w:rsidRPr="00096993">
        <w:rPr>
          <w:rFonts w:ascii="Arial" w:hAnsi="Arial" w:cs="Arial"/>
          <w:sz w:val="24"/>
          <w:szCs w:val="24"/>
        </w:rPr>
        <w:t>Head of the Cluster Lead Agency (</w:t>
      </w:r>
      <w:r w:rsidR="003D698A" w:rsidRPr="00096993">
        <w:rPr>
          <w:rFonts w:ascii="Arial" w:hAnsi="Arial" w:cs="Arial"/>
          <w:sz w:val="24"/>
          <w:szCs w:val="24"/>
        </w:rPr>
        <w:t xml:space="preserve">Gov’t or </w:t>
      </w:r>
      <w:r w:rsidR="00B61CF9" w:rsidRPr="00096993">
        <w:rPr>
          <w:rFonts w:ascii="Arial" w:hAnsi="Arial" w:cs="Arial"/>
          <w:sz w:val="24"/>
          <w:szCs w:val="24"/>
        </w:rPr>
        <w:t>UNICEF</w:t>
      </w:r>
      <w:r w:rsidR="003D698A" w:rsidRPr="00096993">
        <w:rPr>
          <w:rFonts w:ascii="Arial" w:hAnsi="Arial" w:cs="Arial"/>
          <w:sz w:val="24"/>
          <w:szCs w:val="24"/>
        </w:rPr>
        <w:t xml:space="preserve"> or any other CLA</w:t>
      </w:r>
      <w:r w:rsidR="00B61CF9" w:rsidRPr="00096993">
        <w:rPr>
          <w:rFonts w:ascii="Arial" w:hAnsi="Arial" w:cs="Arial"/>
          <w:sz w:val="24"/>
          <w:szCs w:val="24"/>
        </w:rPr>
        <w:t>)</w:t>
      </w:r>
    </w:p>
    <w:p w14:paraId="46C27925" w14:textId="77777777" w:rsidR="00B61CF9" w:rsidRPr="00096993" w:rsidRDefault="00B61CF9" w:rsidP="00B61CF9">
      <w:pPr>
        <w:tabs>
          <w:tab w:val="center" w:pos="1800"/>
        </w:tabs>
        <w:spacing w:before="0" w:after="60"/>
        <w:rPr>
          <w:rFonts w:ascii="Arial" w:hAnsi="Arial" w:cs="Arial"/>
          <w:sz w:val="24"/>
          <w:szCs w:val="24"/>
        </w:rPr>
      </w:pPr>
      <w:r w:rsidRPr="00096993">
        <w:rPr>
          <w:rFonts w:ascii="Arial" w:hAnsi="Arial" w:cs="Arial"/>
          <w:sz w:val="24"/>
          <w:szCs w:val="24"/>
        </w:rPr>
        <w:t>Date:_______________________</w:t>
      </w:r>
      <w:bookmarkEnd w:id="9"/>
    </w:p>
    <w:sectPr w:rsidR="00B61CF9" w:rsidRPr="00096993" w:rsidSect="00D118EB">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izzi David" w:date="2020-03-31T11:53:00Z" w:initials="RD">
    <w:p w14:paraId="31D0D7DA" w14:textId="21BFEC69" w:rsidR="00942FBA" w:rsidRDefault="00942FBA">
      <w:pPr>
        <w:pStyle w:val="CommentText"/>
      </w:pPr>
      <w:r>
        <w:rPr>
          <w:rStyle w:val="CommentReference"/>
        </w:rPr>
        <w:annotationRef/>
      </w:r>
      <w:r>
        <w:t>Will be updated with new competency framework</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0D7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0D7DA" w16cid:durableId="222DAD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6696" w14:textId="77777777" w:rsidR="003F4A22" w:rsidRDefault="003F4A22" w:rsidP="00457647">
      <w:pPr>
        <w:spacing w:before="0" w:after="0"/>
      </w:pPr>
      <w:r>
        <w:separator/>
      </w:r>
    </w:p>
    <w:p w14:paraId="385A77FC" w14:textId="77777777" w:rsidR="003F4A22" w:rsidRDefault="003F4A22"/>
    <w:p w14:paraId="01B9E32E" w14:textId="77777777" w:rsidR="003F4A22" w:rsidRDefault="003F4A22" w:rsidP="00F27ABB"/>
    <w:p w14:paraId="534D0D03" w14:textId="77777777" w:rsidR="003F4A22" w:rsidRDefault="003F4A22" w:rsidP="00F27ABB"/>
    <w:p w14:paraId="4DF919DD" w14:textId="77777777" w:rsidR="003F4A22" w:rsidRDefault="003F4A22" w:rsidP="00F27ABB"/>
    <w:p w14:paraId="686201BC" w14:textId="77777777" w:rsidR="003F4A22" w:rsidRDefault="003F4A22" w:rsidP="004B72C2"/>
  </w:endnote>
  <w:endnote w:type="continuationSeparator" w:id="0">
    <w:p w14:paraId="1F929B9F" w14:textId="77777777" w:rsidR="003F4A22" w:rsidRDefault="003F4A22" w:rsidP="00457647">
      <w:pPr>
        <w:spacing w:before="0" w:after="0"/>
      </w:pPr>
      <w:r>
        <w:continuationSeparator/>
      </w:r>
    </w:p>
    <w:p w14:paraId="5668DE67" w14:textId="77777777" w:rsidR="003F4A22" w:rsidRDefault="003F4A22"/>
    <w:p w14:paraId="102905BD" w14:textId="77777777" w:rsidR="003F4A22" w:rsidRDefault="003F4A22" w:rsidP="00F27ABB"/>
    <w:p w14:paraId="10CDE1DB" w14:textId="77777777" w:rsidR="003F4A22" w:rsidRDefault="003F4A22" w:rsidP="00F27ABB"/>
    <w:p w14:paraId="455E38E5" w14:textId="77777777" w:rsidR="003F4A22" w:rsidRDefault="003F4A22" w:rsidP="00F27ABB"/>
    <w:p w14:paraId="4AB974B8" w14:textId="77777777" w:rsidR="003F4A22" w:rsidRDefault="003F4A22" w:rsidP="004B7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20383"/>
      <w:docPartObj>
        <w:docPartGallery w:val="Page Numbers (Bottom of Page)"/>
        <w:docPartUnique/>
      </w:docPartObj>
    </w:sdtPr>
    <w:sdtEndPr>
      <w:rPr>
        <w:color w:val="7F7F7F" w:themeColor="background1" w:themeShade="7F"/>
        <w:spacing w:val="60"/>
      </w:rPr>
    </w:sdtEndPr>
    <w:sdtContent>
      <w:p w14:paraId="63092E11" w14:textId="77777777" w:rsidR="00457647" w:rsidRDefault="004576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6D35" w:rsidRPr="001C6D35">
          <w:rPr>
            <w:b/>
            <w:bCs/>
            <w:noProof/>
          </w:rPr>
          <w:t>7</w:t>
        </w:r>
        <w:r>
          <w:rPr>
            <w:b/>
            <w:bCs/>
            <w:noProof/>
          </w:rPr>
          <w:fldChar w:fldCharType="end"/>
        </w:r>
        <w:r>
          <w:rPr>
            <w:b/>
            <w:bCs/>
          </w:rPr>
          <w:t xml:space="preserve"> | </w:t>
        </w:r>
        <w:r>
          <w:rPr>
            <w:color w:val="7F7F7F" w:themeColor="background1" w:themeShade="7F"/>
            <w:spacing w:val="60"/>
          </w:rPr>
          <w:t>Page</w:t>
        </w:r>
      </w:p>
    </w:sdtContent>
  </w:sdt>
  <w:p w14:paraId="723927ED" w14:textId="77777777" w:rsidR="00457647" w:rsidRDefault="0045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8870" w14:textId="77777777" w:rsidR="003F4A22" w:rsidRDefault="003F4A22" w:rsidP="00457647">
      <w:pPr>
        <w:spacing w:before="0" w:after="0"/>
      </w:pPr>
      <w:r>
        <w:separator/>
      </w:r>
    </w:p>
    <w:p w14:paraId="39FDEFED" w14:textId="77777777" w:rsidR="003F4A22" w:rsidRDefault="003F4A22"/>
    <w:p w14:paraId="5DEA3CA0" w14:textId="77777777" w:rsidR="003F4A22" w:rsidRDefault="003F4A22" w:rsidP="00F27ABB"/>
    <w:p w14:paraId="7E24A4AE" w14:textId="77777777" w:rsidR="003F4A22" w:rsidRDefault="003F4A22" w:rsidP="00F27ABB"/>
    <w:p w14:paraId="5ECEB041" w14:textId="77777777" w:rsidR="003F4A22" w:rsidRDefault="003F4A22" w:rsidP="00F27ABB"/>
    <w:p w14:paraId="3A4C8FFF" w14:textId="77777777" w:rsidR="003F4A22" w:rsidRDefault="003F4A22" w:rsidP="004B72C2"/>
  </w:footnote>
  <w:footnote w:type="continuationSeparator" w:id="0">
    <w:p w14:paraId="0AD2B27E" w14:textId="77777777" w:rsidR="003F4A22" w:rsidRDefault="003F4A22" w:rsidP="00457647">
      <w:pPr>
        <w:spacing w:before="0" w:after="0"/>
      </w:pPr>
      <w:r>
        <w:continuationSeparator/>
      </w:r>
    </w:p>
    <w:p w14:paraId="501637FB" w14:textId="77777777" w:rsidR="003F4A22" w:rsidRDefault="003F4A22"/>
    <w:p w14:paraId="7F6E7877" w14:textId="77777777" w:rsidR="003F4A22" w:rsidRDefault="003F4A22" w:rsidP="00F27ABB"/>
    <w:p w14:paraId="4C1056BB" w14:textId="77777777" w:rsidR="003F4A22" w:rsidRDefault="003F4A22" w:rsidP="00F27ABB"/>
    <w:p w14:paraId="29DC142F" w14:textId="77777777" w:rsidR="003F4A22" w:rsidRDefault="003F4A22" w:rsidP="00F27ABB"/>
    <w:p w14:paraId="7AFF1727" w14:textId="77777777" w:rsidR="003F4A22" w:rsidRDefault="003F4A22" w:rsidP="004B72C2"/>
  </w:footnote>
  <w:footnote w:id="1">
    <w:p w14:paraId="02E297CB" w14:textId="77777777" w:rsidR="005804EE" w:rsidRPr="005804EE" w:rsidRDefault="005804EE">
      <w:pPr>
        <w:pStyle w:val="FootnoteText"/>
      </w:pPr>
      <w:r>
        <w:rPr>
          <w:rStyle w:val="FootnoteReference"/>
        </w:rPr>
        <w:footnoteRef/>
      </w:r>
      <w:r>
        <w:t xml:space="preserve"> Guideline: </w:t>
      </w:r>
      <w:r w:rsidRPr="005804EE">
        <w:t xml:space="preserve">Cluster Coordination </w:t>
      </w:r>
      <w:r>
        <w:t>a</w:t>
      </w:r>
      <w:r w:rsidRPr="005804EE">
        <w:t>t Country Level</w:t>
      </w:r>
      <w:r>
        <w:t>. IASC 2015.</w:t>
      </w:r>
    </w:p>
  </w:footnote>
  <w:footnote w:id="2">
    <w:p w14:paraId="49E5F786" w14:textId="77777777" w:rsidR="003C1EF2" w:rsidRPr="003C1EF2" w:rsidRDefault="003C1EF2">
      <w:pPr>
        <w:pStyle w:val="FootnoteText"/>
      </w:pPr>
      <w:r>
        <w:rPr>
          <w:rStyle w:val="FootnoteReference"/>
        </w:rPr>
        <w:footnoteRef/>
      </w:r>
      <w:r>
        <w:t xml:space="preserve"> For more details see the </w:t>
      </w:r>
      <w:hyperlink r:id="rId1" w:history="1">
        <w:r>
          <w:rPr>
            <w:rStyle w:val="Hyperlink"/>
          </w:rPr>
          <w:t>N</w:t>
        </w:r>
        <w:r w:rsidRPr="00E56EA8">
          <w:rPr>
            <w:rStyle w:val="Hyperlink"/>
          </w:rPr>
          <w:t xml:space="preserve">utrition </w:t>
        </w:r>
        <w:r>
          <w:rPr>
            <w:rStyle w:val="Hyperlink"/>
          </w:rPr>
          <w:t>C</w:t>
        </w:r>
        <w:r w:rsidRPr="00E56EA8">
          <w:rPr>
            <w:rStyle w:val="Hyperlink"/>
          </w:rPr>
          <w:t xml:space="preserve">luster </w:t>
        </w:r>
        <w:r>
          <w:rPr>
            <w:rStyle w:val="Hyperlink"/>
          </w:rPr>
          <w:t>O</w:t>
        </w:r>
        <w:r w:rsidRPr="00E56EA8">
          <w:rPr>
            <w:rStyle w:val="Hyperlink"/>
          </w:rPr>
          <w:t>perational Framework on AAP</w:t>
        </w:r>
      </w:hyperlink>
      <w:r>
        <w:t xml:space="preserve"> and the </w:t>
      </w:r>
      <w:hyperlink r:id="rId2" w:history="1">
        <w:r w:rsidRPr="003C1EF2">
          <w:rPr>
            <w:rStyle w:val="Hyperlink"/>
          </w:rPr>
          <w:t>Nutrition Cluster Guidance on Mainstreaming AAP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932F" w14:textId="77777777" w:rsidR="00096993" w:rsidRDefault="00096993" w:rsidP="00096993">
    <w:pPr>
      <w:pStyle w:val="Header"/>
      <w:ind w:left="86"/>
      <w:rPr>
        <w:b/>
        <w:color w:val="0070C0"/>
        <w:sz w:val="24"/>
        <w:szCs w:val="24"/>
      </w:rPr>
    </w:pPr>
    <w:bookmarkStart w:id="12" w:name="_Hlk31381344"/>
    <w:bookmarkStart w:id="13" w:name="_Hlk31385019"/>
    <w:bookmarkStart w:id="14" w:name="_Hlk31385020"/>
    <w:bookmarkStart w:id="15" w:name="_Hlk31385286"/>
    <w:bookmarkStart w:id="16" w:name="_Hlk31385287"/>
    <w:bookmarkStart w:id="17" w:name="_Hlk31385622"/>
    <w:bookmarkStart w:id="18" w:name="_Hlk31385623"/>
    <w:r>
      <w:rPr>
        <w:b/>
        <w:noProof/>
        <w:color w:val="0070C0"/>
        <w:sz w:val="24"/>
        <w:szCs w:val="24"/>
      </w:rPr>
      <w:drawing>
        <wp:inline distT="0" distB="0" distL="0" distR="0" wp14:anchorId="6062ABF3" wp14:editId="446B630B">
          <wp:extent cx="1909213" cy="671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NC_LOGO_FINAL .png"/>
                  <pic:cNvPicPr/>
                </pic:nvPicPr>
                <pic:blipFill>
                  <a:blip r:embed="rId1">
                    <a:extLst>
                      <a:ext uri="{28A0092B-C50C-407E-A947-70E740481C1C}">
                        <a14:useLocalDpi xmlns:a14="http://schemas.microsoft.com/office/drawing/2010/main" val="0"/>
                      </a:ext>
                    </a:extLst>
                  </a:blip>
                  <a:stretch>
                    <a:fillRect/>
                  </a:stretch>
                </pic:blipFill>
                <pic:spPr>
                  <a:xfrm>
                    <a:off x="0" y="0"/>
                    <a:ext cx="1949095" cy="685982"/>
                  </a:xfrm>
                  <a:prstGeom prst="rect">
                    <a:avLst/>
                  </a:prstGeom>
                </pic:spPr>
              </pic:pic>
            </a:graphicData>
          </a:graphic>
        </wp:inline>
      </w:drawing>
    </w:r>
    <w:r w:rsidRPr="000F2F9E">
      <w:rPr>
        <w:b/>
        <w:color w:val="0070C0"/>
        <w:sz w:val="24"/>
        <w:szCs w:val="24"/>
      </w:rPr>
      <w:t xml:space="preserve"> </w:t>
    </w:r>
  </w:p>
  <w:p w14:paraId="77795C2B" w14:textId="77777777" w:rsidR="00096993" w:rsidRDefault="00096993" w:rsidP="00096993">
    <w:pPr>
      <w:pStyle w:val="Header"/>
      <w:ind w:left="86"/>
      <w:rPr>
        <w:b/>
        <w:color w:val="95C93D"/>
        <w:sz w:val="24"/>
        <w:szCs w:val="24"/>
      </w:rPr>
    </w:pPr>
  </w:p>
  <w:p w14:paraId="30E237B4" w14:textId="05D1E59F" w:rsidR="00096993" w:rsidRDefault="00096993" w:rsidP="00096993">
    <w:pPr>
      <w:pStyle w:val="Header"/>
    </w:pPr>
    <w:r w:rsidRPr="007F7C75">
      <w:rPr>
        <w:b/>
        <w:color w:val="95C93D"/>
        <w:sz w:val="24"/>
        <w:szCs w:val="24"/>
      </w:rPr>
      <w:t xml:space="preserve">[Country] Nutrition Cluster </w:t>
    </w:r>
    <w:r w:rsidRPr="007F7C75">
      <w:rPr>
        <w:color w:val="95C93D"/>
        <w:sz w:val="24"/>
        <w:szCs w:val="24"/>
      </w:rPr>
      <w:t>[https://www.humanitarianresponse.info/en/operations/country]</w:t>
    </w:r>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926"/>
    <w:multiLevelType w:val="hybridMultilevel"/>
    <w:tmpl w:val="AEDCB29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196A6D"/>
    <w:multiLevelType w:val="hybridMultilevel"/>
    <w:tmpl w:val="5C1C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FB1"/>
    <w:multiLevelType w:val="hybridMultilevel"/>
    <w:tmpl w:val="30AC8FDE"/>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217F"/>
    <w:multiLevelType w:val="hybridMultilevel"/>
    <w:tmpl w:val="786E78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01CA3"/>
    <w:multiLevelType w:val="hybridMultilevel"/>
    <w:tmpl w:val="3DDCB3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A456B"/>
    <w:multiLevelType w:val="hybridMultilevel"/>
    <w:tmpl w:val="DC4A8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3677C"/>
    <w:multiLevelType w:val="hybridMultilevel"/>
    <w:tmpl w:val="A55E9B4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27DA21EF"/>
    <w:multiLevelType w:val="hybridMultilevel"/>
    <w:tmpl w:val="2B5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B16CF"/>
    <w:multiLevelType w:val="hybridMultilevel"/>
    <w:tmpl w:val="6CAA1102"/>
    <w:lvl w:ilvl="0" w:tplc="B47A3DF4">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2D3B7988"/>
    <w:multiLevelType w:val="hybridMultilevel"/>
    <w:tmpl w:val="6F5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5738"/>
    <w:multiLevelType w:val="hybridMultilevel"/>
    <w:tmpl w:val="8C2AD364"/>
    <w:lvl w:ilvl="0" w:tplc="04090001">
      <w:start w:val="1"/>
      <w:numFmt w:val="bullet"/>
      <w:lvlText w:val=""/>
      <w:lvlJc w:val="left"/>
      <w:pPr>
        <w:tabs>
          <w:tab w:val="num" w:pos="720"/>
        </w:tabs>
        <w:ind w:left="720" w:hanging="720"/>
      </w:pPr>
      <w:rPr>
        <w:rFonts w:ascii="Symbol" w:hAnsi="Symbol"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0E26FB"/>
    <w:multiLevelType w:val="hybridMultilevel"/>
    <w:tmpl w:val="62E8FC00"/>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74A6"/>
    <w:multiLevelType w:val="hybridMultilevel"/>
    <w:tmpl w:val="B67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418F"/>
    <w:multiLevelType w:val="hybridMultilevel"/>
    <w:tmpl w:val="AD1A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D7EA5"/>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864F2"/>
    <w:multiLevelType w:val="hybridMultilevel"/>
    <w:tmpl w:val="D87A610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C83C9D"/>
    <w:multiLevelType w:val="hybridMultilevel"/>
    <w:tmpl w:val="93ACCBF6"/>
    <w:lvl w:ilvl="0" w:tplc="A46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814D1"/>
    <w:multiLevelType w:val="hybridMultilevel"/>
    <w:tmpl w:val="90F82530"/>
    <w:lvl w:ilvl="0" w:tplc="1B503304">
      <w:numFmt w:val="bullet"/>
      <w:lvlText w:val="-"/>
      <w:lvlJc w:val="left"/>
      <w:pPr>
        <w:ind w:left="643" w:hanging="360"/>
      </w:pPr>
      <w:rPr>
        <w:rFonts w:ascii="Arial" w:eastAsiaTheme="minorHAnsi"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44B75C23"/>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77AD0"/>
    <w:multiLevelType w:val="hybridMultilevel"/>
    <w:tmpl w:val="859046F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42891"/>
    <w:multiLevelType w:val="hybridMultilevel"/>
    <w:tmpl w:val="F60A823A"/>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8199E"/>
    <w:multiLevelType w:val="hybridMultilevel"/>
    <w:tmpl w:val="CC3ED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A3A7F"/>
    <w:multiLevelType w:val="hybridMultilevel"/>
    <w:tmpl w:val="93709942"/>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4EB8249C"/>
    <w:multiLevelType w:val="hybridMultilevel"/>
    <w:tmpl w:val="4D620494"/>
    <w:lvl w:ilvl="0" w:tplc="056A28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F037F"/>
    <w:multiLevelType w:val="hybridMultilevel"/>
    <w:tmpl w:val="5080C4B4"/>
    <w:lvl w:ilvl="0" w:tplc="A4C0E7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27F6E"/>
    <w:multiLevelType w:val="hybridMultilevel"/>
    <w:tmpl w:val="F0987830"/>
    <w:lvl w:ilvl="0" w:tplc="0409001B">
      <w:start w:val="1"/>
      <w:numFmt w:val="lowerRoman"/>
      <w:lvlText w:val="%1."/>
      <w:lvlJc w:val="righ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6" w15:restartNumberingAfterBreak="0">
    <w:nsid w:val="59D86CDF"/>
    <w:multiLevelType w:val="hybridMultilevel"/>
    <w:tmpl w:val="D8E42D1C"/>
    <w:lvl w:ilvl="0" w:tplc="056A28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C04D6"/>
    <w:multiLevelType w:val="hybridMultilevel"/>
    <w:tmpl w:val="835CCF0C"/>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B3D11"/>
    <w:multiLevelType w:val="hybridMultilevel"/>
    <w:tmpl w:val="AD42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657D2"/>
    <w:multiLevelType w:val="hybridMultilevel"/>
    <w:tmpl w:val="CEC6197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D7174"/>
    <w:multiLevelType w:val="hybridMultilevel"/>
    <w:tmpl w:val="93409AA6"/>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331B8"/>
    <w:multiLevelType w:val="hybridMultilevel"/>
    <w:tmpl w:val="470CFB68"/>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03146F"/>
    <w:multiLevelType w:val="hybridMultilevel"/>
    <w:tmpl w:val="15F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85043"/>
    <w:multiLevelType w:val="hybridMultilevel"/>
    <w:tmpl w:val="BD46A084"/>
    <w:lvl w:ilvl="0" w:tplc="28D8338A">
      <w:start w:val="2"/>
      <w:numFmt w:val="lowerRoman"/>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051216"/>
    <w:multiLevelType w:val="hybridMultilevel"/>
    <w:tmpl w:val="19F8948C"/>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795B78E8"/>
    <w:multiLevelType w:val="hybridMultilevel"/>
    <w:tmpl w:val="3F76E980"/>
    <w:lvl w:ilvl="0" w:tplc="28D8338A">
      <w:start w:val="2"/>
      <w:numFmt w:val="lowerRoman"/>
      <w:lvlText w:val="%1)"/>
      <w:lvlJc w:val="left"/>
      <w:pPr>
        <w:tabs>
          <w:tab w:val="num" w:pos="720"/>
        </w:tabs>
        <w:ind w:left="720" w:hanging="720"/>
      </w:pPr>
      <w:rPr>
        <w:rFonts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EC2949"/>
    <w:multiLevelType w:val="hybridMultilevel"/>
    <w:tmpl w:val="3B021622"/>
    <w:lvl w:ilvl="0" w:tplc="056A2802">
      <w:numFmt w:val="bullet"/>
      <w:lvlText w:val=""/>
      <w:lvlJc w:val="left"/>
      <w:pPr>
        <w:ind w:left="643" w:hanging="360"/>
      </w:pPr>
      <w:rPr>
        <w:rFonts w:ascii="Symbol" w:eastAsia="Symbol" w:hAnsi="Symbol" w:cs="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25"/>
  </w:num>
  <w:num w:numId="2">
    <w:abstractNumId w:val="6"/>
  </w:num>
  <w:num w:numId="3">
    <w:abstractNumId w:val="22"/>
  </w:num>
  <w:num w:numId="4">
    <w:abstractNumId w:val="34"/>
  </w:num>
  <w:num w:numId="5">
    <w:abstractNumId w:val="16"/>
  </w:num>
  <w:num w:numId="6">
    <w:abstractNumId w:val="14"/>
  </w:num>
  <w:num w:numId="7">
    <w:abstractNumId w:val="0"/>
  </w:num>
  <w:num w:numId="8">
    <w:abstractNumId w:val="15"/>
  </w:num>
  <w:num w:numId="9">
    <w:abstractNumId w:val="31"/>
  </w:num>
  <w:num w:numId="10">
    <w:abstractNumId w:val="2"/>
  </w:num>
  <w:num w:numId="11">
    <w:abstractNumId w:val="29"/>
  </w:num>
  <w:num w:numId="12">
    <w:abstractNumId w:val="20"/>
  </w:num>
  <w:num w:numId="13">
    <w:abstractNumId w:val="19"/>
  </w:num>
  <w:num w:numId="14">
    <w:abstractNumId w:val="8"/>
  </w:num>
  <w:num w:numId="15">
    <w:abstractNumId w:val="21"/>
  </w:num>
  <w:num w:numId="16">
    <w:abstractNumId w:val="7"/>
  </w:num>
  <w:num w:numId="17">
    <w:abstractNumId w:val="28"/>
  </w:num>
  <w:num w:numId="18">
    <w:abstractNumId w:val="35"/>
  </w:num>
  <w:num w:numId="19">
    <w:abstractNumId w:val="33"/>
  </w:num>
  <w:num w:numId="20">
    <w:abstractNumId w:val="10"/>
  </w:num>
  <w:num w:numId="21">
    <w:abstractNumId w:val="5"/>
  </w:num>
  <w:num w:numId="22">
    <w:abstractNumId w:val="12"/>
  </w:num>
  <w:num w:numId="23">
    <w:abstractNumId w:val="1"/>
  </w:num>
  <w:num w:numId="24">
    <w:abstractNumId w:val="18"/>
  </w:num>
  <w:num w:numId="25">
    <w:abstractNumId w:val="3"/>
  </w:num>
  <w:num w:numId="26">
    <w:abstractNumId w:val="4"/>
  </w:num>
  <w:num w:numId="27">
    <w:abstractNumId w:val="27"/>
  </w:num>
  <w:num w:numId="28">
    <w:abstractNumId w:val="30"/>
  </w:num>
  <w:num w:numId="29">
    <w:abstractNumId w:val="32"/>
  </w:num>
  <w:num w:numId="30">
    <w:abstractNumId w:val="13"/>
  </w:num>
  <w:num w:numId="31">
    <w:abstractNumId w:val="11"/>
  </w:num>
  <w:num w:numId="32">
    <w:abstractNumId w:val="9"/>
  </w:num>
  <w:num w:numId="33">
    <w:abstractNumId w:val="24"/>
  </w:num>
  <w:num w:numId="34">
    <w:abstractNumId w:val="17"/>
  </w:num>
  <w:num w:numId="35">
    <w:abstractNumId w:val="26"/>
  </w:num>
  <w:num w:numId="36">
    <w:abstractNumId w:val="36"/>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zi David">
    <w15:presenceInfo w15:providerId="AD" w15:userId="S::drizzi@unicef.org::4934ebd5-dc0d-4b33-b559-14766aac5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FA"/>
    <w:rsid w:val="00003485"/>
    <w:rsid w:val="000361B3"/>
    <w:rsid w:val="0003688A"/>
    <w:rsid w:val="00037729"/>
    <w:rsid w:val="00045E6B"/>
    <w:rsid w:val="00071106"/>
    <w:rsid w:val="0008589F"/>
    <w:rsid w:val="00091665"/>
    <w:rsid w:val="00096993"/>
    <w:rsid w:val="000A099B"/>
    <w:rsid w:val="000A470C"/>
    <w:rsid w:val="000B6AE3"/>
    <w:rsid w:val="000C3639"/>
    <w:rsid w:val="000F1ECB"/>
    <w:rsid w:val="0012717A"/>
    <w:rsid w:val="0013543A"/>
    <w:rsid w:val="00140D9C"/>
    <w:rsid w:val="00145C4E"/>
    <w:rsid w:val="001550BD"/>
    <w:rsid w:val="00164C0D"/>
    <w:rsid w:val="001A612F"/>
    <w:rsid w:val="001A74CF"/>
    <w:rsid w:val="001C6D35"/>
    <w:rsid w:val="001E31D6"/>
    <w:rsid w:val="001F5BFE"/>
    <w:rsid w:val="00225FA9"/>
    <w:rsid w:val="00226A07"/>
    <w:rsid w:val="00236232"/>
    <w:rsid w:val="00244ED2"/>
    <w:rsid w:val="002509CB"/>
    <w:rsid w:val="00254E2A"/>
    <w:rsid w:val="00261A77"/>
    <w:rsid w:val="00272AEB"/>
    <w:rsid w:val="00275465"/>
    <w:rsid w:val="00283E18"/>
    <w:rsid w:val="002A1569"/>
    <w:rsid w:val="002A1BC0"/>
    <w:rsid w:val="002A2FD3"/>
    <w:rsid w:val="002C0AEE"/>
    <w:rsid w:val="002D0539"/>
    <w:rsid w:val="003405AA"/>
    <w:rsid w:val="003642C6"/>
    <w:rsid w:val="003824C1"/>
    <w:rsid w:val="0039217F"/>
    <w:rsid w:val="003B55AC"/>
    <w:rsid w:val="003C1EF2"/>
    <w:rsid w:val="003D12AA"/>
    <w:rsid w:val="003D698A"/>
    <w:rsid w:val="003E6605"/>
    <w:rsid w:val="003F2277"/>
    <w:rsid w:val="003F4A22"/>
    <w:rsid w:val="00412486"/>
    <w:rsid w:val="004169D4"/>
    <w:rsid w:val="00416B83"/>
    <w:rsid w:val="0043137F"/>
    <w:rsid w:val="00450569"/>
    <w:rsid w:val="00457647"/>
    <w:rsid w:val="00466AD7"/>
    <w:rsid w:val="004A0B97"/>
    <w:rsid w:val="004B72C2"/>
    <w:rsid w:val="004C4585"/>
    <w:rsid w:val="004E02B9"/>
    <w:rsid w:val="004E71FA"/>
    <w:rsid w:val="0050094C"/>
    <w:rsid w:val="0050333B"/>
    <w:rsid w:val="00516D7A"/>
    <w:rsid w:val="00520DF7"/>
    <w:rsid w:val="00522A9B"/>
    <w:rsid w:val="00524027"/>
    <w:rsid w:val="00530C04"/>
    <w:rsid w:val="00534D85"/>
    <w:rsid w:val="005376EC"/>
    <w:rsid w:val="00542FA2"/>
    <w:rsid w:val="005463A2"/>
    <w:rsid w:val="005804EE"/>
    <w:rsid w:val="005A5D45"/>
    <w:rsid w:val="005F54B8"/>
    <w:rsid w:val="00616AF7"/>
    <w:rsid w:val="006208F2"/>
    <w:rsid w:val="00637DF8"/>
    <w:rsid w:val="006422C2"/>
    <w:rsid w:val="006542F3"/>
    <w:rsid w:val="00661358"/>
    <w:rsid w:val="0066552A"/>
    <w:rsid w:val="00687351"/>
    <w:rsid w:val="00687FEA"/>
    <w:rsid w:val="006A3FD1"/>
    <w:rsid w:val="006B3187"/>
    <w:rsid w:val="006D1B4C"/>
    <w:rsid w:val="006E46C8"/>
    <w:rsid w:val="0070103F"/>
    <w:rsid w:val="00721D53"/>
    <w:rsid w:val="00746189"/>
    <w:rsid w:val="007A07C5"/>
    <w:rsid w:val="007A35B4"/>
    <w:rsid w:val="007F23D5"/>
    <w:rsid w:val="007F2ABB"/>
    <w:rsid w:val="008105B7"/>
    <w:rsid w:val="00830C42"/>
    <w:rsid w:val="00843DA8"/>
    <w:rsid w:val="008658DB"/>
    <w:rsid w:val="008725D7"/>
    <w:rsid w:val="008A38C1"/>
    <w:rsid w:val="008A7C2B"/>
    <w:rsid w:val="008E5D74"/>
    <w:rsid w:val="00903215"/>
    <w:rsid w:val="00916CD5"/>
    <w:rsid w:val="00923F5F"/>
    <w:rsid w:val="00942FBA"/>
    <w:rsid w:val="009A018F"/>
    <w:rsid w:val="009A3C3C"/>
    <w:rsid w:val="009C793C"/>
    <w:rsid w:val="009F0B6E"/>
    <w:rsid w:val="00A04CCB"/>
    <w:rsid w:val="00A17FE4"/>
    <w:rsid w:val="00A24FB0"/>
    <w:rsid w:val="00A55A72"/>
    <w:rsid w:val="00A763CD"/>
    <w:rsid w:val="00A9598C"/>
    <w:rsid w:val="00A961C4"/>
    <w:rsid w:val="00AA3DA3"/>
    <w:rsid w:val="00AB7B71"/>
    <w:rsid w:val="00B012D6"/>
    <w:rsid w:val="00B1271F"/>
    <w:rsid w:val="00B301A4"/>
    <w:rsid w:val="00B61CF9"/>
    <w:rsid w:val="00B86610"/>
    <w:rsid w:val="00BB2357"/>
    <w:rsid w:val="00BB3A73"/>
    <w:rsid w:val="00BC100D"/>
    <w:rsid w:val="00BF797B"/>
    <w:rsid w:val="00C26DCC"/>
    <w:rsid w:val="00C748DE"/>
    <w:rsid w:val="00C92F28"/>
    <w:rsid w:val="00CA3999"/>
    <w:rsid w:val="00CC14C9"/>
    <w:rsid w:val="00CC2976"/>
    <w:rsid w:val="00CD2053"/>
    <w:rsid w:val="00CE5C16"/>
    <w:rsid w:val="00CE70D3"/>
    <w:rsid w:val="00D03535"/>
    <w:rsid w:val="00D1089A"/>
    <w:rsid w:val="00D118EB"/>
    <w:rsid w:val="00D31A17"/>
    <w:rsid w:val="00D762C9"/>
    <w:rsid w:val="00D93D96"/>
    <w:rsid w:val="00DA2051"/>
    <w:rsid w:val="00DA7A82"/>
    <w:rsid w:val="00DC1286"/>
    <w:rsid w:val="00DD7D49"/>
    <w:rsid w:val="00E05115"/>
    <w:rsid w:val="00E23A5C"/>
    <w:rsid w:val="00E40C77"/>
    <w:rsid w:val="00E41152"/>
    <w:rsid w:val="00E46470"/>
    <w:rsid w:val="00E53316"/>
    <w:rsid w:val="00E56958"/>
    <w:rsid w:val="00E67337"/>
    <w:rsid w:val="00E8197F"/>
    <w:rsid w:val="00EB5595"/>
    <w:rsid w:val="00EE0AD5"/>
    <w:rsid w:val="00F04C6A"/>
    <w:rsid w:val="00F13415"/>
    <w:rsid w:val="00F167DE"/>
    <w:rsid w:val="00F22000"/>
    <w:rsid w:val="00F27ABB"/>
    <w:rsid w:val="00F74611"/>
    <w:rsid w:val="00FB06A5"/>
    <w:rsid w:val="00FD304F"/>
    <w:rsid w:val="00FD7F4B"/>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D7B5"/>
  <w15:chartTrackingRefBased/>
  <w15:docId w15:val="{132AA0D8-7B36-4B60-AE42-9BFA6123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C2"/>
    <w:pPr>
      <w:spacing w:before="120" w:after="120" w:line="264" w:lineRule="auto"/>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2C2"/>
    <w:pPr>
      <w:spacing w:before="0" w:after="0" w:line="276" w:lineRule="auto"/>
    </w:pPr>
    <w:rPr>
      <w:sz w:val="24"/>
      <w:szCs w:val="24"/>
    </w:rPr>
  </w:style>
  <w:style w:type="paragraph" w:customStyle="1" w:styleId="Default">
    <w:name w:val="Default"/>
    <w:rsid w:val="004E71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647"/>
    <w:pPr>
      <w:tabs>
        <w:tab w:val="center" w:pos="4680"/>
        <w:tab w:val="right" w:pos="9360"/>
      </w:tabs>
      <w:spacing w:before="0" w:after="0"/>
    </w:pPr>
  </w:style>
  <w:style w:type="character" w:customStyle="1" w:styleId="HeaderChar">
    <w:name w:val="Header Char"/>
    <w:basedOn w:val="DefaultParagraphFont"/>
    <w:link w:val="Header"/>
    <w:uiPriority w:val="99"/>
    <w:rsid w:val="00457647"/>
    <w:rPr>
      <w:rFonts w:ascii="Calibri" w:hAnsi="Calibri"/>
      <w:lang w:val="en-GB"/>
    </w:rPr>
  </w:style>
  <w:style w:type="paragraph" w:styleId="Footer">
    <w:name w:val="footer"/>
    <w:basedOn w:val="Normal"/>
    <w:link w:val="FooterChar"/>
    <w:uiPriority w:val="99"/>
    <w:unhideWhenUsed/>
    <w:rsid w:val="00457647"/>
    <w:pPr>
      <w:tabs>
        <w:tab w:val="center" w:pos="4680"/>
        <w:tab w:val="right" w:pos="9360"/>
      </w:tabs>
      <w:spacing w:before="0" w:after="0"/>
    </w:pPr>
  </w:style>
  <w:style w:type="character" w:customStyle="1" w:styleId="FooterChar">
    <w:name w:val="Footer Char"/>
    <w:basedOn w:val="DefaultParagraphFont"/>
    <w:link w:val="Footer"/>
    <w:uiPriority w:val="99"/>
    <w:rsid w:val="00457647"/>
    <w:rPr>
      <w:rFonts w:ascii="Calibri" w:hAnsi="Calibri"/>
      <w:lang w:val="en-GB"/>
    </w:rPr>
  </w:style>
  <w:style w:type="paragraph" w:styleId="BodyTextIndent">
    <w:name w:val="Body Text Indent"/>
    <w:basedOn w:val="Normal"/>
    <w:link w:val="BodyTextIndentChar"/>
    <w:rsid w:val="00637DF8"/>
    <w:pPr>
      <w:spacing w:before="0" w:after="0"/>
      <w:ind w:left="72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637DF8"/>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5A5D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45"/>
    <w:rPr>
      <w:rFonts w:ascii="Segoe UI" w:hAnsi="Segoe UI" w:cs="Segoe UI"/>
      <w:sz w:val="18"/>
      <w:szCs w:val="18"/>
      <w:lang w:val="en-GB"/>
    </w:rPr>
  </w:style>
  <w:style w:type="character" w:styleId="CommentReference">
    <w:name w:val="annotation reference"/>
    <w:basedOn w:val="DefaultParagraphFont"/>
    <w:uiPriority w:val="99"/>
    <w:semiHidden/>
    <w:unhideWhenUsed/>
    <w:rsid w:val="00CC2976"/>
    <w:rPr>
      <w:sz w:val="16"/>
      <w:szCs w:val="16"/>
    </w:rPr>
  </w:style>
  <w:style w:type="paragraph" w:styleId="CommentText">
    <w:name w:val="annotation text"/>
    <w:basedOn w:val="Normal"/>
    <w:link w:val="CommentTextChar"/>
    <w:uiPriority w:val="99"/>
    <w:semiHidden/>
    <w:unhideWhenUsed/>
    <w:rsid w:val="00CC2976"/>
    <w:rPr>
      <w:sz w:val="20"/>
      <w:szCs w:val="20"/>
    </w:rPr>
  </w:style>
  <w:style w:type="character" w:customStyle="1" w:styleId="CommentTextChar">
    <w:name w:val="Comment Text Char"/>
    <w:basedOn w:val="DefaultParagraphFont"/>
    <w:link w:val="CommentText"/>
    <w:uiPriority w:val="99"/>
    <w:semiHidden/>
    <w:rsid w:val="00CC2976"/>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CC2976"/>
    <w:rPr>
      <w:b/>
      <w:bCs/>
    </w:rPr>
  </w:style>
  <w:style w:type="character" w:customStyle="1" w:styleId="CommentSubjectChar">
    <w:name w:val="Comment Subject Char"/>
    <w:basedOn w:val="CommentTextChar"/>
    <w:link w:val="CommentSubject"/>
    <w:uiPriority w:val="99"/>
    <w:semiHidden/>
    <w:rsid w:val="00CC2976"/>
    <w:rPr>
      <w:rFonts w:ascii="Calibri" w:hAnsi="Calibri"/>
      <w:b/>
      <w:bCs/>
      <w:sz w:val="20"/>
      <w:szCs w:val="20"/>
      <w:lang w:val="en-GB"/>
    </w:rPr>
  </w:style>
  <w:style w:type="paragraph" w:styleId="FootnoteText">
    <w:name w:val="footnote text"/>
    <w:basedOn w:val="Normal"/>
    <w:link w:val="FootnoteTextChar"/>
    <w:uiPriority w:val="99"/>
    <w:semiHidden/>
    <w:unhideWhenUsed/>
    <w:rsid w:val="005804EE"/>
    <w:pPr>
      <w:spacing w:before="0" w:after="0"/>
    </w:pPr>
    <w:rPr>
      <w:sz w:val="20"/>
      <w:szCs w:val="20"/>
    </w:rPr>
  </w:style>
  <w:style w:type="character" w:customStyle="1" w:styleId="FootnoteTextChar">
    <w:name w:val="Footnote Text Char"/>
    <w:basedOn w:val="DefaultParagraphFont"/>
    <w:link w:val="FootnoteText"/>
    <w:uiPriority w:val="99"/>
    <w:semiHidden/>
    <w:rsid w:val="005804EE"/>
    <w:rPr>
      <w:rFonts w:ascii="Calibri" w:hAnsi="Calibri"/>
      <w:sz w:val="20"/>
      <w:szCs w:val="20"/>
      <w:lang w:val="en-GB"/>
    </w:rPr>
  </w:style>
  <w:style w:type="character" w:styleId="FootnoteReference">
    <w:name w:val="footnote reference"/>
    <w:basedOn w:val="DefaultParagraphFont"/>
    <w:uiPriority w:val="99"/>
    <w:semiHidden/>
    <w:unhideWhenUsed/>
    <w:rsid w:val="005804EE"/>
    <w:rPr>
      <w:vertAlign w:val="superscript"/>
    </w:rPr>
  </w:style>
  <w:style w:type="character" w:styleId="Hyperlink">
    <w:name w:val="Hyperlink"/>
    <w:basedOn w:val="DefaultParagraphFont"/>
    <w:uiPriority w:val="99"/>
    <w:unhideWhenUsed/>
    <w:rsid w:val="003C1EF2"/>
    <w:rPr>
      <w:color w:val="0563C1"/>
      <w:u w:val="single"/>
    </w:rPr>
  </w:style>
  <w:style w:type="character" w:styleId="FollowedHyperlink">
    <w:name w:val="FollowedHyperlink"/>
    <w:basedOn w:val="DefaultParagraphFont"/>
    <w:uiPriority w:val="99"/>
    <w:semiHidden/>
    <w:unhideWhenUsed/>
    <w:rsid w:val="003C1EF2"/>
    <w:rPr>
      <w:color w:val="954F72" w:themeColor="followedHyperlink"/>
      <w:u w:val="single"/>
    </w:rPr>
  </w:style>
  <w:style w:type="character" w:styleId="UnresolvedMention">
    <w:name w:val="Unresolved Mention"/>
    <w:basedOn w:val="DefaultParagraphFont"/>
    <w:uiPriority w:val="99"/>
    <w:semiHidden/>
    <w:unhideWhenUsed/>
    <w:rsid w:val="003C1EF2"/>
    <w:rPr>
      <w:color w:val="605E5C"/>
      <w:shd w:val="clear" w:color="auto" w:fill="E1DFDD"/>
    </w:rPr>
  </w:style>
  <w:style w:type="paragraph" w:styleId="NoSpacing">
    <w:name w:val="No Spacing"/>
    <w:uiPriority w:val="1"/>
    <w:qFormat/>
    <w:rsid w:val="00F27ABB"/>
    <w:pPr>
      <w:spacing w:after="0" w:line="240" w:lineRule="auto"/>
    </w:pPr>
    <w:rPr>
      <w:rFonts w:ascii="Calibri" w:hAnsi="Calibri"/>
      <w:lang w:val="en-GB"/>
    </w:rPr>
  </w:style>
  <w:style w:type="character" w:customStyle="1" w:styleId="normaltextrun">
    <w:name w:val="normaltextrun"/>
    <w:basedOn w:val="DefaultParagraphFont"/>
    <w:rsid w:val="0028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nutritioncluster.net/resources/guidance-mainstreaming-aap-core-people-related-issues-hpc-cluster-system/" TargetMode="External"/><Relationship Id="rId1" Type="http://schemas.openxmlformats.org/officeDocument/2006/relationships/hyperlink" Target="http://nutritioncluster.net/resources/nutrition-cluster-operational-framework-a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ga975397408f43e4b84ec8e5a598e523>
    <TaxCatchAll xmlns="ca283e0b-db31-4043-a2ef-b80661bf084a" xsi:nil="true"/>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EMOPSGCCU-1435067120-57505</_dlc_DocId>
    <_dlc_DocIdUrl xmlns="5858627f-d058-4b92-9b52-677b5fd7d454">
      <Url>https://unicef.sharepoint.com/teams/EMOPS-GCCU/_layouts/15/DocIdRedir.aspx?ID=EMOPSGCCU-1435067120-57505</Url>
      <Description>EMOPSGCCU-1435067120-57505</Description>
    </_dlc_DocIdUrl>
    <SemaphoreItemMetadata xmlns="5858627f-d058-4b92-9b52-677b5fd7d454"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lcf76f155ced4ddcb4097134ff3c332f xmlns="a438dd15-07ca-4cdc-82a3-f2206b92025e">
      <Terms xmlns="http://schemas.microsoft.com/office/infopath/2007/PartnerControls"/>
    </lcf76f155ced4ddcb4097134ff3c332f>
    <Status xmlns="a438dd15-07ca-4cdc-82a3-f2206b92025e" xsi:nil="true"/>
    <FocalPoint xmlns="a438dd15-07ca-4cdc-82a3-f2206b92025e">
      <UserInfo>
        <DisplayName/>
        <AccountId xsi:nil="true"/>
        <AccountType/>
      </UserInfo>
    </FocalPoi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1670-3B7B-4CFE-B152-852F9E2A4F9B}">
  <ds:schemaRefs>
    <ds:schemaRef ds:uri="http://schemas.microsoft.com/sharepoint/events"/>
  </ds:schemaRefs>
</ds:datastoreItem>
</file>

<file path=customXml/itemProps2.xml><?xml version="1.0" encoding="utf-8"?>
<ds:datastoreItem xmlns:ds="http://schemas.openxmlformats.org/officeDocument/2006/customXml" ds:itemID="{22A5A8C8-429E-4BB4-855A-5055FF008BA8}">
  <ds:schemaRefs>
    <ds:schemaRef ds:uri="http://schemas.microsoft.com/office/2006/documentManagement/types"/>
    <ds:schemaRef ds:uri="http://schemas.openxmlformats.org/package/2006/metadata/core-properties"/>
    <ds:schemaRef ds:uri="5858627f-d058-4b92-9b52-677b5fd7d454"/>
    <ds:schemaRef ds:uri="http://schemas.microsoft.com/sharepoint.v3"/>
    <ds:schemaRef ds:uri="http://purl.org/dc/dcmitype/"/>
    <ds:schemaRef ds:uri="http://schemas.microsoft.com/office/infopath/2007/PartnerControls"/>
    <ds:schemaRef ds:uri="http://schemas.microsoft.com/office/2006/metadata/properties"/>
    <ds:schemaRef ds:uri="ca283e0b-db31-4043-a2ef-b80661bf084a"/>
    <ds:schemaRef ds:uri="http://schemas.microsoft.com/sharepoint/v3"/>
    <ds:schemaRef ds:uri="a438dd15-07ca-4cdc-82a3-f2206b92025e"/>
    <ds:schemaRef ds:uri="http://purl.org/dc/elements/1.1/"/>
    <ds:schemaRef ds:uri="http://schemas.microsoft.com/sharepoint/v4"/>
    <ds:schemaRef ds:uri="http://www.w3.org/XML/1998/namespace"/>
    <ds:schemaRef ds:uri="http://purl.org/dc/terms/"/>
  </ds:schemaRefs>
</ds:datastoreItem>
</file>

<file path=customXml/itemProps3.xml><?xml version="1.0" encoding="utf-8"?>
<ds:datastoreItem xmlns:ds="http://schemas.openxmlformats.org/officeDocument/2006/customXml" ds:itemID="{EC7D097A-0D10-4932-BFE7-397FFA038AF3}">
  <ds:schemaRefs>
    <ds:schemaRef ds:uri="http://schemas.microsoft.com/sharepoint/v3/contenttype/forms"/>
  </ds:schemaRefs>
</ds:datastoreItem>
</file>

<file path=customXml/itemProps4.xml><?xml version="1.0" encoding="utf-8"?>
<ds:datastoreItem xmlns:ds="http://schemas.openxmlformats.org/officeDocument/2006/customXml" ds:itemID="{D7D7E1D3-6755-414D-9C36-AD585F64B84C}"/>
</file>

<file path=customXml/itemProps5.xml><?xml version="1.0" encoding="utf-8"?>
<ds:datastoreItem xmlns:ds="http://schemas.openxmlformats.org/officeDocument/2006/customXml" ds:itemID="{8669ADE9-A3D8-422D-99DA-60EF14011081}">
  <ds:schemaRefs>
    <ds:schemaRef ds:uri="Microsoft.SharePoint.Taxonomy.ContentTypeSync"/>
  </ds:schemaRefs>
</ds:datastoreItem>
</file>

<file path=customXml/itemProps6.xml><?xml version="1.0" encoding="utf-8"?>
<ds:datastoreItem xmlns:ds="http://schemas.openxmlformats.org/officeDocument/2006/customXml" ds:itemID="{A30A62C9-98CC-468C-8F22-FFF5C94952DF}">
  <ds:schemaRefs>
    <ds:schemaRef ds:uri="http://schemas.microsoft.com/office/2006/metadata/customXsn"/>
  </ds:schemaRefs>
</ds:datastoreItem>
</file>

<file path=customXml/itemProps7.xml><?xml version="1.0" encoding="utf-8"?>
<ds:datastoreItem xmlns:ds="http://schemas.openxmlformats.org/officeDocument/2006/customXml" ds:itemID="{176D3D58-63A4-4C34-9249-045FACCF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Ayadil Saparbekov</dc:creator>
  <cp:keywords/>
  <dc:description/>
  <cp:lastModifiedBy>Rizzi David</cp:lastModifiedBy>
  <cp:revision>10</cp:revision>
  <cp:lastPrinted>2014-08-29T05:58:00Z</cp:lastPrinted>
  <dcterms:created xsi:type="dcterms:W3CDTF">2019-12-17T14:37:00Z</dcterms:created>
  <dcterms:modified xsi:type="dcterms:W3CDTF">2020-03-31T09:53:00Z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
  </property>
  <property fmtid="{D5CDD505-2E9C-101B-9397-08002B2CF9AE}" pid="4" name="TaxKeyword">
    <vt:lpwstr/>
  </property>
  <property fmtid="{D5CDD505-2E9C-101B-9397-08002B2CF9AE}" pid="5" name="_dlc_DocIdItemGuid">
    <vt:lpwstr>e5ac9be9-6d2a-4e84-9edf-5e4cf57ca992</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