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51B13D" w14:textId="3BB9BBA1" w:rsidR="005F7162" w:rsidRPr="00D33620" w:rsidRDefault="005F7162" w:rsidP="005F7162">
      <w:pPr>
        <w:pStyle w:val="Title"/>
        <w:rPr>
          <w:b/>
          <w:color w:val="92D050"/>
          <w:sz w:val="32"/>
          <w:szCs w:val="32"/>
          <w:rFonts w:asciiTheme="minorHAnsi" w:hAnsiTheme="minorHAnsi" w:cstheme="minorHAnsi"/>
        </w:rPr>
      </w:pPr>
      <w:r>
        <w:rPr>
          <w:b/>
          <w:color w:val="92D050"/>
          <w:sz w:val="52"/>
          <w:rFonts w:asciiTheme="minorHAnsi" w:hAnsiTheme="minorHAnsi"/>
        </w:rPr>
        <w:t xml:space="preserve">Programa de tutoría del GNC</w:t>
      </w:r>
    </w:p>
    <w:p w14:paraId="11093400" w14:textId="7236FC92" w:rsidR="005F7162" w:rsidRPr="00D33620" w:rsidRDefault="005F7162" w:rsidP="005F7162">
      <w:pPr>
        <w:pStyle w:val="Title"/>
        <w:rPr>
          <w:b/>
          <w:color w:val="92D050"/>
          <w:sz w:val="32"/>
          <w:szCs w:val="32"/>
          <w:rFonts w:asciiTheme="minorHAnsi" w:hAnsiTheme="minorHAnsi" w:cstheme="minorHAnsi"/>
        </w:rPr>
      </w:pPr>
      <w:r>
        <w:rPr>
          <w:b/>
          <w:color w:val="92D050"/>
          <w:sz w:val="32"/>
          <w:rFonts w:asciiTheme="minorHAnsi" w:hAnsiTheme="minorHAnsi"/>
        </w:rPr>
        <w:t xml:space="preserve">Acuerdo de tutoría</w:t>
      </w:r>
    </w:p>
    <w:p w14:paraId="6BBB44BE" w14:textId="3AE9D959" w:rsidR="006A0A7E" w:rsidRPr="004E35D4" w:rsidRDefault="006A0A7E" w:rsidP="006A0A7E">
      <w:pPr>
        <w:rPr>
          <w:sz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En una relación de tutoría la primera reunión es crucial,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ya que es el momento en que tutor y tutorizado establecen cómo va a desarrollarse la relación y acuerdan los objetivos y resultados que desean obtener, así como el indicador para medir dichos logros.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El objetivo clave de la primera reunión es generar un acuerdo que siente las bases de la relación de tutoría y su desarrollo.</w:t>
      </w:r>
      <w:r>
        <w:rPr>
          <w:sz w:val="22"/>
          <w:rFonts w:asciiTheme="minorHAnsi" w:hAnsiTheme="minorHAnsi"/>
        </w:rPr>
        <w:t xml:space="preserve"> </w:t>
      </w:r>
    </w:p>
    <w:p w14:paraId="6A46B05F" w14:textId="0D36CA6E" w:rsidR="006A0A7E" w:rsidRPr="00866225" w:rsidRDefault="006A0A7E" w:rsidP="006A0A7E">
      <w:pPr>
        <w:rPr>
          <w:sz w:val="22"/>
          <w:rFonts w:asciiTheme="minorHAnsi" w:hAnsiTheme="minorHAnsi" w:cstheme="minorHAnsi"/>
        </w:rPr>
      </w:pPr>
      <w:r>
        <w:rPr>
          <w:sz w:val="22"/>
          <w:rFonts w:asciiTheme="minorHAnsi" w:hAnsiTheme="minorHAnsi"/>
        </w:rPr>
        <w:t xml:space="preserve">Asegúrese de rellenar este formulario juntos en la primera reunión.</w:t>
      </w:r>
      <w:r>
        <w:rPr>
          <w:sz w:val="22"/>
          <w:rFonts w:asciiTheme="minorHAnsi" w:hAnsiTheme="minorHAnsi"/>
        </w:rPr>
        <w:t xml:space="preserve"> </w:t>
      </w:r>
      <w:r>
        <w:rPr>
          <w:sz w:val="22"/>
          <w:rFonts w:asciiTheme="minorHAnsi" w:hAnsiTheme="minorHAnsi"/>
        </w:rPr>
        <w:t xml:space="preserve">Ambas partes deberán firmar este formulario y enviarlo a </w:t>
      </w:r>
      <w:r>
        <w:rPr>
          <w:sz w:val="22"/>
          <w:highlight w:val="yellow"/>
          <w:rFonts w:asciiTheme="minorHAnsi" w:hAnsiTheme="minorHAnsi"/>
        </w:rPr>
        <w:t xml:space="preserve">XX a través de </w:t>
      </w:r>
      <w:hyperlink r:id="rId8" w:history="1">
        <w:r>
          <w:rPr>
            <w:rStyle w:val="Hyperlink"/>
            <w:sz w:val="22"/>
            <w:highlight w:val="yellow"/>
            <w:rFonts w:asciiTheme="minorHAnsi" w:hAnsiTheme="minorHAnsi"/>
          </w:rPr>
          <w:t xml:space="preserve">xx@unicef.org</w:t>
        </w:r>
      </w:hyperlink>
      <w:r>
        <w:rPr>
          <w:sz w:val="22"/>
          <w:rFonts w:asciiTheme="minorHAnsi" w:hAnsiTheme="minorHAnsi"/>
        </w:rPr>
        <w:t xml:space="preserve"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5054"/>
      </w:tblGrid>
      <w:tr w:rsidR="006A0A7E" w:rsidRPr="004E35D4" w14:paraId="28171E92" w14:textId="77777777" w:rsidTr="003779FD">
        <w:tc>
          <w:tcPr>
            <w:tcW w:w="4790" w:type="dxa"/>
          </w:tcPr>
          <w:p w14:paraId="34E92513" w14:textId="77777777" w:rsidR="006A0A7E" w:rsidRPr="004E35D4" w:rsidRDefault="006A0A7E" w:rsidP="005F7162">
            <w:pPr>
              <w:pStyle w:val="Default"/>
              <w:rPr>
                <w:b/>
                <w:sz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Nombre del tutor:</w:t>
            </w:r>
          </w:p>
          <w:p w14:paraId="6F400757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72" w:type="dxa"/>
          </w:tcPr>
          <w:p w14:paraId="066692B7" w14:textId="77777777" w:rsidR="006A0A7E" w:rsidRPr="004E35D4" w:rsidRDefault="006A0A7E" w:rsidP="005F7162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Nombre del tutorizado:</w:t>
            </w:r>
          </w:p>
        </w:tc>
      </w:tr>
      <w:tr w:rsidR="006A0A7E" w:rsidRPr="004E35D4" w14:paraId="6EBF42A1" w14:textId="77777777" w:rsidTr="003779FD">
        <w:tc>
          <w:tcPr>
            <w:tcW w:w="9962" w:type="dxa"/>
            <w:gridSpan w:val="2"/>
          </w:tcPr>
          <w:p w14:paraId="19FC8156" w14:textId="43472A1F" w:rsidR="006A0A7E" w:rsidRPr="004E35D4" w:rsidRDefault="005F7162" w:rsidP="005F7162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Objetivos de la tutoría</w:t>
            </w:r>
          </w:p>
          <w:p w14:paraId="06FA7FDC" w14:textId="1C27C526" w:rsidR="006A0A7E" w:rsidRPr="004E35D4" w:rsidRDefault="006A0A7E" w:rsidP="005F7162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¿Cuáles son los objetivos clave en los que se centrará la relación de tutoría?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Debe ser </w:t>
            </w:r>
            <w:r>
              <w:rPr>
                <w:sz w:val="22"/>
                <w:b/>
                <w:u w:val="single"/>
                <w:rFonts w:asciiTheme="minorHAnsi" w:hAnsiTheme="minorHAnsi"/>
              </w:rPr>
              <w:t xml:space="preserve">muy concreto</w:t>
            </w:r>
            <w:r>
              <w:rPr>
                <w:sz w:val="22"/>
                <w:rFonts w:asciiTheme="minorHAnsi" w:hAnsiTheme="minorHAnsi"/>
              </w:rPr>
              <w:t xml:space="preserve"> al definir los objetivos, dado que estos servirán como criterios de evaluación al final del piloto de tutoría.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Consulte el Manual de tutoría del GNC para ver ejemplos concretos, si es necesario.</w:t>
            </w:r>
          </w:p>
          <w:p w14:paraId="72C92272" w14:textId="293B76A9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405FD" w14:textId="7F218A33" w:rsidR="005F7162" w:rsidRPr="005F7162" w:rsidRDefault="005F7162" w:rsidP="005F7162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Objetivo 1</w:t>
            </w:r>
            <w:r>
              <w:rPr>
                <w:sz w:val="22"/>
                <w:rFonts w:asciiTheme="minorHAnsi" w:hAnsiTheme="minorHAnsi"/>
              </w:rPr>
              <w:t xml:space="preserve">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17AE6D20" w14:textId="199D1D59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3B7BA611" w14:textId="4F17F6A7" w:rsidR="005F7162" w:rsidRPr="005F7162" w:rsidRDefault="005F7162" w:rsidP="005F7162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Objetivo 2 (si procede)</w:t>
            </w:r>
            <w:r>
              <w:rPr>
                <w:sz w:val="22"/>
                <w:rFonts w:asciiTheme="minorHAnsi" w:hAnsiTheme="minorHAnsi"/>
              </w:rPr>
              <w:t xml:space="preserve">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2133044A" w14:textId="77777777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07D690" w14:textId="4CE25065" w:rsidR="005F7162" w:rsidRPr="004E35D4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7162" w:rsidRPr="004E35D4" w14:paraId="04573C10" w14:textId="77777777" w:rsidTr="003779FD">
        <w:tc>
          <w:tcPr>
            <w:tcW w:w="9962" w:type="dxa"/>
            <w:gridSpan w:val="2"/>
          </w:tcPr>
          <w:p w14:paraId="5F5DB440" w14:textId="5F6819DE" w:rsidR="005F7162" w:rsidRDefault="005F7162" w:rsidP="005F7162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Indicadores de tutoría, aprendizaje</w:t>
            </w:r>
          </w:p>
          <w:p w14:paraId="449C0FAC" w14:textId="7E9AC3A2" w:rsidR="00A00DC1" w:rsidRDefault="00A00DC1" w:rsidP="00A00DC1">
            <w:pPr>
              <w:pStyle w:val="Default"/>
              <w:jc w:val="both"/>
              <w:rPr>
                <w:bCs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¿Hay algún conocimiento o habilidad en particular que el tutorizado deba adquirir para lograr los objetivos descritos anteriormente?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¿Cómo sabrá si el tutorizado los ha aprendido o adquirido?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7833678A" w14:textId="398D1FF2" w:rsidR="005F7162" w:rsidRDefault="005F7162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81237A" w14:textId="5A32C756" w:rsidR="00A00DC1" w:rsidRPr="005F7162" w:rsidRDefault="00A00DC1" w:rsidP="00A00DC1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aprendizaje del objetivo 1: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4F116841" w14:textId="77777777" w:rsidR="00AB55AA" w:rsidRPr="00AB55AA" w:rsidRDefault="00AB55AA" w:rsidP="00AB55AA">
            <w:pPr>
              <w:pStyle w:val="Default"/>
              <w:numPr>
                <w:ilvl w:val="0"/>
                <w:numId w:val="33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633ACE5E" w14:textId="67C56C93" w:rsidR="00A00DC1" w:rsidRPr="00AB55AA" w:rsidRDefault="00AB55AA" w:rsidP="00A00DC1">
            <w:pPr>
              <w:pStyle w:val="Default"/>
              <w:numPr>
                <w:ilvl w:val="0"/>
                <w:numId w:val="33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620BDE30" w14:textId="504FB008" w:rsid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C2102BE" w14:textId="77777777" w:rsid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7C57C2CE" w14:textId="7F934875" w:rsidR="00A00DC1" w:rsidRPr="005F7162" w:rsidRDefault="00A00DC1" w:rsidP="00A00DC1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aprendizaje del objetivo 2 (si procede):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1BE34388" w14:textId="77777777" w:rsidR="00AB55AA" w:rsidRPr="00AB55AA" w:rsidRDefault="00AB55AA" w:rsidP="00AB55AA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760F5D74" w14:textId="374792E3" w:rsidR="00A00DC1" w:rsidRPr="00AB55AA" w:rsidRDefault="00AB55AA" w:rsidP="00A00DC1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09D61918" w14:textId="77777777" w:rsid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DBB263" w14:textId="22712B57" w:rsidR="00A00DC1" w:rsidRP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5F7162" w:rsidRPr="004E35D4" w14:paraId="397C8C20" w14:textId="77777777" w:rsidTr="003779FD">
        <w:tc>
          <w:tcPr>
            <w:tcW w:w="9962" w:type="dxa"/>
            <w:gridSpan w:val="2"/>
          </w:tcPr>
          <w:p w14:paraId="4B3038C2" w14:textId="357EC221" w:rsidR="00A00DC1" w:rsidRDefault="00A00DC1" w:rsidP="00A00DC1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Indicadores de tutoría, conducta</w:t>
            </w:r>
          </w:p>
          <w:p w14:paraId="48436399" w14:textId="37B30B85" w:rsidR="005F7162" w:rsidRPr="009723A4" w:rsidRDefault="00A00DC1" w:rsidP="00AB55AA">
            <w:pPr>
              <w:pStyle w:val="Default"/>
              <w:jc w:val="both"/>
              <w:rPr>
                <w:bCs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¿Qué cambios o mejoras espera ver en las actividades profesionales del tutorizado a consecuencia del programa de tutoría (o tras haber adquirido el nuevo aprendizaje descrito anteriormente)?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¿Cómo demostrará las aplicaciones relevantes de los conocimientos, habilidades y perspectivas nuevas que ha adquirido el tutorizado?</w:t>
            </w:r>
          </w:p>
          <w:p w14:paraId="1806D870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C29A1B" w14:textId="135FA06A" w:rsidR="00AB55AA" w:rsidRPr="00AB55AA" w:rsidRDefault="00AB55AA" w:rsidP="00AB55AA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conducta del objetivo 1: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59AA095E" w14:textId="77777777" w:rsidR="00AB55AA" w:rsidRPr="00AB55AA" w:rsidRDefault="00AB55AA" w:rsidP="00AB55AA">
            <w:pPr>
              <w:pStyle w:val="Default"/>
              <w:numPr>
                <w:ilvl w:val="0"/>
                <w:numId w:val="35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6B363C54" w14:textId="77777777" w:rsidR="00AB55AA" w:rsidRPr="00AB55AA" w:rsidRDefault="00AB55AA" w:rsidP="00AB55AA">
            <w:pPr>
              <w:pStyle w:val="Default"/>
              <w:numPr>
                <w:ilvl w:val="0"/>
                <w:numId w:val="35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020C57CA" w14:textId="0FAE6195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FE24C40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2E908267" w14:textId="2073A5DA" w:rsidR="00AB55AA" w:rsidRPr="005F7162" w:rsidRDefault="00AB55AA" w:rsidP="00AB55AA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conducta del objetivo 2 (si procede):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5699CE69" w14:textId="77777777" w:rsidR="00AB55AA" w:rsidRPr="00AB55AA" w:rsidRDefault="00AB55AA" w:rsidP="00AB55AA">
            <w:pPr>
              <w:pStyle w:val="Default"/>
              <w:numPr>
                <w:ilvl w:val="0"/>
                <w:numId w:val="36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21D60A6C" w14:textId="675F19AA" w:rsidR="00AB55AA" w:rsidRPr="00AB55AA" w:rsidRDefault="00AB55AA" w:rsidP="00AB55AA">
            <w:pPr>
              <w:pStyle w:val="Default"/>
              <w:numPr>
                <w:ilvl w:val="0"/>
                <w:numId w:val="36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4E9E7DE1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F36EF06" w14:textId="2B5A9F50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F7162" w:rsidRPr="004E35D4" w14:paraId="022A301F" w14:textId="77777777" w:rsidTr="003779FD">
        <w:tc>
          <w:tcPr>
            <w:tcW w:w="9962" w:type="dxa"/>
            <w:gridSpan w:val="2"/>
          </w:tcPr>
          <w:p w14:paraId="5F926309" w14:textId="5B7CC2E1" w:rsidR="00A00DC1" w:rsidRDefault="00A00DC1" w:rsidP="00A00DC1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Indicadores de tutoría, resultados</w:t>
            </w:r>
          </w:p>
          <w:p w14:paraId="2A69DD2C" w14:textId="0C77C9C4" w:rsidR="00A00DC1" w:rsidRDefault="00AB55AA" w:rsidP="00A00DC1">
            <w:pPr>
              <w:pStyle w:val="Default"/>
              <w:jc w:val="both"/>
              <w:rPr>
                <w:bCs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¿Qué cambios espera ver en el desempeño del clúster o en la eficacia de la respuesta nutricional a consecuencia del programa de tutoría (o a consecuencia de los cambios en la conducta profesional del tutorizado descritos anteriormente)?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¿Cómo evaluará estas mejoras?</w:t>
            </w:r>
          </w:p>
          <w:p w14:paraId="6A84156E" w14:textId="51B38B11" w:rsidR="00AB55AA" w:rsidRDefault="00AB55AA" w:rsidP="00A00DC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52390CE" w14:textId="181B6DB7" w:rsidR="00AB55AA" w:rsidRPr="005F7162" w:rsidRDefault="00AB55AA" w:rsidP="00AB55AA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resultados del objetivo 1: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46687E07" w14:textId="77777777" w:rsidR="00AB55AA" w:rsidRPr="00AB55AA" w:rsidRDefault="00AB55AA" w:rsidP="00AB55AA">
            <w:pPr>
              <w:pStyle w:val="Default"/>
              <w:numPr>
                <w:ilvl w:val="0"/>
                <w:numId w:val="37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31B7A245" w14:textId="77777777" w:rsidR="00AB55AA" w:rsidRPr="00AB55AA" w:rsidRDefault="00AB55AA" w:rsidP="00AB55AA">
            <w:pPr>
              <w:pStyle w:val="Default"/>
              <w:numPr>
                <w:ilvl w:val="0"/>
                <w:numId w:val="37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1E7E2178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7D6C791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35B2F0C0" w14:textId="0805917C" w:rsidR="00AB55AA" w:rsidRPr="005F7162" w:rsidRDefault="00AB55AA" w:rsidP="00AB55AA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u w:val="single"/>
                <w:rFonts w:asciiTheme="minorHAnsi" w:hAnsiTheme="minorHAnsi"/>
              </w:rPr>
              <w:t xml:space="preserve">Indicadores de resultados del objetivo 2 (si procede):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</w:p>
          <w:p w14:paraId="3CF7DE4B" w14:textId="77777777" w:rsidR="00AB55AA" w:rsidRPr="00AB55AA" w:rsidRDefault="00AB55AA" w:rsidP="00AB55AA">
            <w:pPr>
              <w:pStyle w:val="Default"/>
              <w:numPr>
                <w:ilvl w:val="0"/>
                <w:numId w:val="38"/>
              </w:numPr>
              <w:jc w:val="both"/>
              <w:rPr>
                <w:sz w:val="22"/>
                <w:szCs w:val="22"/>
                <w:u w:val="single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xx</w:t>
            </w:r>
          </w:p>
          <w:p w14:paraId="301E786D" w14:textId="51B22607" w:rsidR="00AB55AA" w:rsidRPr="00AB55AA" w:rsidRDefault="00AB55AA" w:rsidP="00A00DC1">
            <w:pPr>
              <w:pStyle w:val="Default"/>
              <w:numPr>
                <w:ilvl w:val="0"/>
                <w:numId w:val="38"/>
              </w:numPr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(si procede)</w:t>
            </w:r>
          </w:p>
          <w:p w14:paraId="199B9EDC" w14:textId="77777777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0A7E" w:rsidRPr="004E35D4" w14:paraId="10B58187" w14:textId="77777777" w:rsidTr="003779FD">
        <w:tc>
          <w:tcPr>
            <w:tcW w:w="9962" w:type="dxa"/>
            <w:gridSpan w:val="2"/>
          </w:tcPr>
          <w:p w14:paraId="3A6BFF0B" w14:textId="77777777" w:rsidR="006A0A7E" w:rsidRPr="004E35D4" w:rsidRDefault="006A0A7E" w:rsidP="005F7162">
            <w:pPr>
              <w:pStyle w:val="Default"/>
              <w:jc w:val="both"/>
              <w:rPr>
                <w:b/>
                <w:sz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Confidencialidad</w:t>
            </w:r>
          </w:p>
          <w:p w14:paraId="5C2419D8" w14:textId="77777777" w:rsidR="006A0A7E" w:rsidRPr="004E35D4" w:rsidRDefault="006A0A7E" w:rsidP="005F7162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¿A qué acuerdos sobre confidencialidad (si los hubiera) han llegado?</w:t>
            </w:r>
          </w:p>
          <w:p w14:paraId="70004CEE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944204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0A7E" w:rsidRPr="004E35D4" w14:paraId="4169C841" w14:textId="77777777" w:rsidTr="003779FD">
        <w:tc>
          <w:tcPr>
            <w:tcW w:w="9962" w:type="dxa"/>
            <w:gridSpan w:val="2"/>
          </w:tcPr>
          <w:p w14:paraId="1E36C501" w14:textId="77777777" w:rsidR="006A0A7E" w:rsidRPr="004E35D4" w:rsidRDefault="006A0A7E" w:rsidP="005F7162">
            <w:pPr>
              <w:pStyle w:val="Default"/>
              <w:jc w:val="both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Reuniones</w:t>
            </w:r>
          </w:p>
          <w:p w14:paraId="36306A3E" w14:textId="77777777" w:rsidR="006A0A7E" w:rsidRPr="004E35D4" w:rsidRDefault="006A0A7E" w:rsidP="005F7162">
            <w:pPr>
              <w:pStyle w:val="Default"/>
              <w:jc w:val="both"/>
              <w:rPr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¿Con qué frecuencia se reunirán?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¿Cuánto durarán las reuniones?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¿Por qué medio se llevarán a cabo (Skype, teléfono, etc.)?</w:t>
            </w:r>
          </w:p>
          <w:p w14:paraId="7A688CCF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EEDB8F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0A7E" w:rsidRPr="004E35D4" w14:paraId="0FE731E8" w14:textId="77777777" w:rsidTr="003779FD">
        <w:trPr>
          <w:trHeight w:val="251"/>
        </w:trPr>
        <w:tc>
          <w:tcPr>
            <w:tcW w:w="9962" w:type="dxa"/>
            <w:gridSpan w:val="2"/>
          </w:tcPr>
          <w:p w14:paraId="12342E26" w14:textId="77777777" w:rsidR="006A0A7E" w:rsidRPr="004E35D4" w:rsidRDefault="006A0A7E" w:rsidP="005F7162">
            <w:pPr>
              <w:pStyle w:val="Default"/>
              <w:rPr>
                <w:b/>
                <w:sz w:val="22"/>
                <w:szCs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Comunicaciones</w:t>
            </w:r>
          </w:p>
          <w:p w14:paraId="76DB14AF" w14:textId="77777777" w:rsidR="006A0A7E" w:rsidRPr="004E35D4" w:rsidRDefault="006A0A7E" w:rsidP="005F7162">
            <w:pPr>
              <w:pStyle w:val="Default"/>
              <w:rPr>
                <w:sz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¿Cómo será la comunicación entre las sesiones?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¿Han compartido expectativas o han fijado algún compromiso en relación con la comunicación fuera de las reuniones de tutoría?</w:t>
            </w:r>
          </w:p>
          <w:p w14:paraId="4DB57635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</w:rPr>
            </w:pPr>
          </w:p>
          <w:p w14:paraId="4584BA2D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A0A7E" w:rsidRPr="004E35D4" w14:paraId="71ADB7E5" w14:textId="77777777" w:rsidTr="003779FD">
        <w:trPr>
          <w:trHeight w:val="251"/>
        </w:trPr>
        <w:tc>
          <w:tcPr>
            <w:tcW w:w="9962" w:type="dxa"/>
            <w:gridSpan w:val="2"/>
          </w:tcPr>
          <w:p w14:paraId="337257CA" w14:textId="77777777" w:rsidR="006A0A7E" w:rsidRPr="004E35D4" w:rsidRDefault="006A0A7E" w:rsidP="005F7162">
            <w:pPr>
              <w:pStyle w:val="Default"/>
              <w:rPr>
                <w:b/>
                <w:sz w:val="22"/>
                <w:rFonts w:asciiTheme="minorHAnsi" w:hAnsiTheme="minorHAnsi" w:cstheme="minorHAnsi"/>
              </w:rPr>
            </w:pPr>
            <w:r>
              <w:rPr>
                <w:b/>
                <w:sz w:val="22"/>
                <w:rFonts w:asciiTheme="minorHAnsi" w:hAnsiTheme="minorHAnsi"/>
              </w:rPr>
              <w:t xml:space="preserve">Firmas</w:t>
            </w:r>
          </w:p>
          <w:p w14:paraId="449EB74D" w14:textId="77777777" w:rsidR="006A0A7E" w:rsidRPr="004E35D4" w:rsidRDefault="006A0A7E" w:rsidP="005F7162">
            <w:pPr>
              <w:pStyle w:val="Default"/>
              <w:rPr>
                <w:sz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El presente documento refleja los acuerdos alcanzados en este momento.</w:t>
            </w:r>
            <w:r>
              <w:rPr>
                <w:sz w:val="22"/>
                <w:rFonts w:asciiTheme="minorHAnsi" w:hAnsiTheme="minorHAnsi"/>
              </w:rPr>
              <w:t xml:space="preserve"> </w:t>
            </w:r>
            <w:r>
              <w:rPr>
                <w:sz w:val="22"/>
                <w:rFonts w:asciiTheme="minorHAnsi" w:hAnsiTheme="minorHAnsi"/>
              </w:rPr>
              <w:t xml:space="preserve">Ambos comprendemos que los términos del presente acuerdo pueden verse modificados en cualquier momento y nos comprometemos a documentar dichos cambios por escrito.</w:t>
            </w:r>
          </w:p>
          <w:p w14:paraId="17EAD36D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</w:rPr>
            </w:pPr>
          </w:p>
          <w:p w14:paraId="26BDB6E5" w14:textId="77777777" w:rsidR="006A0A7E" w:rsidRPr="004E35D4" w:rsidRDefault="006A0A7E" w:rsidP="005F7162">
            <w:pPr>
              <w:pStyle w:val="Default"/>
              <w:rPr>
                <w:sz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Fecha y firma del tutor:</w:t>
            </w:r>
            <w:r>
              <w:rPr>
                <w:sz w:val="22"/>
                <w:rFonts w:asciiTheme="minorHAnsi" w:hAnsiTheme="minorHAnsi"/>
              </w:rPr>
              <w:t xml:space="preserve">                               </w:t>
            </w:r>
          </w:p>
          <w:p w14:paraId="571E2ECE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</w:rPr>
            </w:pPr>
          </w:p>
          <w:p w14:paraId="3BF676D8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</w:rPr>
            </w:pPr>
          </w:p>
          <w:p w14:paraId="793A066B" w14:textId="77777777" w:rsidR="006A0A7E" w:rsidRPr="004E35D4" w:rsidRDefault="006A0A7E" w:rsidP="005F7162">
            <w:pPr>
              <w:pStyle w:val="Default"/>
              <w:rPr>
                <w:sz w:val="22"/>
                <w:rFonts w:asciiTheme="minorHAnsi" w:hAnsiTheme="minorHAnsi" w:cstheme="minorHAnsi"/>
              </w:rPr>
            </w:pPr>
            <w:r>
              <w:rPr>
                <w:sz w:val="22"/>
                <w:rFonts w:asciiTheme="minorHAnsi" w:hAnsiTheme="minorHAnsi"/>
              </w:rPr>
              <w:t xml:space="preserve">Fecha y firma del tutorizado:</w:t>
            </w:r>
          </w:p>
          <w:p w14:paraId="421541CA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</w:rPr>
            </w:pPr>
          </w:p>
          <w:p w14:paraId="4489B33B" w14:textId="77777777" w:rsidR="006A0A7E" w:rsidRPr="004E35D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A538CCF" w14:textId="7325C770" w:rsidR="008A381C" w:rsidRPr="006A0A7E" w:rsidRDefault="008A381C" w:rsidP="006A0A7E">
      <w:pPr>
        <w:rPr>
          <w:rFonts w:asciiTheme="minorHAnsi" w:hAnsiTheme="minorHAnsi" w:cstheme="minorHAnsi"/>
          <w:color w:val="000000"/>
        </w:rPr>
      </w:pPr>
    </w:p>
    <w:sectPr w:rsidR="008A381C" w:rsidRPr="006A0A7E" w:rsidSect="0027653A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29D8A" w14:textId="77777777" w:rsidR="00077EB8" w:rsidRDefault="00077EB8" w:rsidP="008A5047">
      <w:pPr>
        <w:spacing w:after="0"/>
      </w:pPr>
      <w:r>
        <w:separator/>
      </w:r>
    </w:p>
  </w:endnote>
  <w:endnote w:type="continuationSeparator" w:id="0">
    <w:p w14:paraId="1F919C8D" w14:textId="77777777" w:rsidR="00077EB8" w:rsidRDefault="00077EB8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B1137" w14:textId="0DDFCA5E" w:rsidR="008A5047" w:rsidRPr="008515CF" w:rsidRDefault="00B20315" w:rsidP="008515CF">
    <w:pPr>
      <w:pStyle w:val="Footer"/>
      <w:jc w:val="right"/>
      <w:rPr>
        <w:color w:val="808080" w:themeColor="background1" w:themeShade="80"/>
        <w:sz w:val="18"/>
        <w:rFonts w:asciiTheme="minorHAnsi" w:hAnsiTheme="minorHAnsi" w:cstheme="minorHAnsi"/>
      </w:rPr>
    </w:pPr>
    <w:r>
      <w:rPr>
        <w:color w:val="808080" w:themeColor="background1" w:themeShade="80"/>
        <w:sz w:val="18"/>
        <w:rFonts w:asciiTheme="minorHAnsi" w:hAnsiTheme="minorHAnsi"/>
      </w:rPr>
      <w:tab/>
    </w:r>
    <w:r>
      <w:rPr>
        <w:color w:val="808080" w:themeColor="background1" w:themeShade="80"/>
        <w:sz w:val="18"/>
        <w:rFonts w:asciiTheme="minorHAnsi" w:hAnsiTheme="minorHAnsi"/>
      </w:rPr>
      <w:t xml:space="preserve">Página </w: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begin"/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instrText xml:space="preserve"> PAGE  \* Arabic  \* MERGEFORMAT </w:instrTex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separate"/>
    </w:r>
    <w:r w:rsidR="00A0605D" w:rsidRPr="008515CF">
      <w:rPr>
        <w:color w:val="808080" w:themeColor="background1" w:themeShade="80"/>
        <w:sz w:val="18"/>
        <w:rFonts w:asciiTheme="minorHAnsi" w:hAnsiTheme="minorHAnsi" w:cstheme="minorHAnsi"/>
      </w:rPr>
      <w:t>1</w: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end"/>
    </w:r>
    <w:r>
      <w:rPr>
        <w:color w:val="808080" w:themeColor="background1" w:themeShade="80"/>
        <w:sz w:val="18"/>
        <w:rFonts w:asciiTheme="minorHAnsi" w:hAnsiTheme="minorHAnsi"/>
      </w:rPr>
      <w:t xml:space="preserve"> de </w: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begin" w:dirty="true"/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instrText xml:space="preserve"> NUMPAGES  \* Arabic  \* MERGEFORMAT </w:instrTex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separate"/>
    </w:r>
    <w:r w:rsidR="00A0605D" w:rsidRPr="008515CF">
      <w:rPr>
        <w:color w:val="808080" w:themeColor="background1" w:themeShade="80"/>
        <w:sz w:val="18"/>
        <w:rFonts w:asciiTheme="minorHAnsi" w:hAnsiTheme="minorHAnsi" w:cstheme="minorHAnsi"/>
      </w:rPr>
      <w:t>1</w:t>
    </w:r>
    <w:r w:rsidR="00820F1D" w:rsidRPr="008515CF">
      <w:rPr>
        <w:color w:val="808080" w:themeColor="background1" w:themeShade="80"/>
        <w:sz w:val="18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BB0FA" w14:textId="77777777" w:rsidR="00077EB8" w:rsidRDefault="00077EB8" w:rsidP="008A5047">
      <w:pPr>
        <w:spacing w:after="0"/>
      </w:pPr>
      <w:r>
        <w:separator/>
      </w:r>
    </w:p>
  </w:footnote>
  <w:footnote w:type="continuationSeparator" w:id="0">
    <w:p w14:paraId="3CFFFF73" w14:textId="77777777" w:rsidR="00077EB8" w:rsidRDefault="00077EB8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7B268" w14:textId="7CE3CB21" w:rsidR="00B50389" w:rsidRPr="005F7162" w:rsidRDefault="005F7162" w:rsidP="005F7162">
    <w:pPr>
      <w:pStyle w:val="Title"/>
      <w:ind w:left="-993"/>
      <w:jc w:val="left"/>
      <w:rPr>
        <w:color w:val="000000" w:themeColor="text1"/>
        <w:sz w:val="32"/>
        <w:szCs w:val="32"/>
        <w:rFonts w:ascii="Century Gothic" w:hAnsi="Century Gothic"/>
      </w:rPr>
    </w:pPr>
    <w:r>
      <w:rPr>
        <w:b/>
        <w:u w:val="single"/>
        <w:rFonts w:asciiTheme="minorHAnsi" w:hAnsiTheme="minorHAnsi"/>
      </w:rPr>
      <w:drawing>
        <wp:inline distT="0" distB="0" distL="0" distR="0" wp14:anchorId="71D9BFC0" wp14:editId="64ED4102">
          <wp:extent cx="1907523" cy="671350"/>
          <wp:effectExtent l="0" t="0" r="0" b="1905"/>
          <wp:docPr id="6" name="Picture 5">
            <a:extLst xmlns:a="http://schemas.openxmlformats.org/drawingml/2006/main">
              <a:ext uri="{FF2B5EF4-FFF2-40B4-BE49-F238E27FC236}">
                <a16:creationId xmlns:a16="http://schemas.microsoft.com/office/drawing/2014/main" id="{1DA40A08-809E-334E-B375-6A5E1B41EC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1DA40A08-809E-334E-B375-6A5E1B41EC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104" cy="689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A0863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C67E2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B5393A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E136D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3419C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055A5"/>
    <w:multiLevelType w:val="hybridMultilevel"/>
    <w:tmpl w:val="A1BC1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84C6E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8594A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D1F3C"/>
    <w:multiLevelType w:val="hybridMultilevel"/>
    <w:tmpl w:val="CAFE24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6"/>
  </w:num>
  <w:num w:numId="5">
    <w:abstractNumId w:val="15"/>
  </w:num>
  <w:num w:numId="6">
    <w:abstractNumId w:val="27"/>
  </w:num>
  <w:num w:numId="7">
    <w:abstractNumId w:val="5"/>
  </w:num>
  <w:num w:numId="8">
    <w:abstractNumId w:val="7"/>
  </w:num>
  <w:num w:numId="9">
    <w:abstractNumId w:val="25"/>
  </w:num>
  <w:num w:numId="10">
    <w:abstractNumId w:val="8"/>
  </w:num>
  <w:num w:numId="11">
    <w:abstractNumId w:val="11"/>
  </w:num>
  <w:num w:numId="12">
    <w:abstractNumId w:val="20"/>
  </w:num>
  <w:num w:numId="13">
    <w:abstractNumId w:val="0"/>
  </w:num>
  <w:num w:numId="14">
    <w:abstractNumId w:val="31"/>
  </w:num>
  <w:num w:numId="15">
    <w:abstractNumId w:val="30"/>
  </w:num>
  <w:num w:numId="16">
    <w:abstractNumId w:val="26"/>
  </w:num>
  <w:num w:numId="17">
    <w:abstractNumId w:val="23"/>
  </w:num>
  <w:num w:numId="18">
    <w:abstractNumId w:val="12"/>
  </w:num>
  <w:num w:numId="19">
    <w:abstractNumId w:val="32"/>
  </w:num>
  <w:num w:numId="20">
    <w:abstractNumId w:val="24"/>
  </w:num>
  <w:num w:numId="21">
    <w:abstractNumId w:val="29"/>
  </w:num>
  <w:num w:numId="22">
    <w:abstractNumId w:val="16"/>
  </w:num>
  <w:num w:numId="23">
    <w:abstractNumId w:val="17"/>
  </w:num>
  <w:num w:numId="24">
    <w:abstractNumId w:val="21"/>
  </w:num>
  <w:num w:numId="25">
    <w:abstractNumId w:val="37"/>
  </w:num>
  <w:num w:numId="26">
    <w:abstractNumId w:val="36"/>
  </w:num>
  <w:num w:numId="27">
    <w:abstractNumId w:val="3"/>
  </w:num>
  <w:num w:numId="28">
    <w:abstractNumId w:val="19"/>
  </w:num>
  <w:num w:numId="29">
    <w:abstractNumId w:val="34"/>
  </w:num>
  <w:num w:numId="30">
    <w:abstractNumId w:val="22"/>
  </w:num>
  <w:num w:numId="31">
    <w:abstractNumId w:val="14"/>
  </w:num>
  <w:num w:numId="32">
    <w:abstractNumId w:val="18"/>
  </w:num>
  <w:num w:numId="33">
    <w:abstractNumId w:val="28"/>
  </w:num>
  <w:num w:numId="34">
    <w:abstractNumId w:val="9"/>
  </w:num>
  <w:num w:numId="35">
    <w:abstractNumId w:val="13"/>
  </w:num>
  <w:num w:numId="36">
    <w:abstractNumId w:val="35"/>
  </w:num>
  <w:num w:numId="37">
    <w:abstractNumId w:val="3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dirty" w:grammar="dirty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3DB2"/>
    <w:rsid w:val="00027DEE"/>
    <w:rsid w:val="000417AF"/>
    <w:rsid w:val="00044B35"/>
    <w:rsid w:val="0006424C"/>
    <w:rsid w:val="00077EB8"/>
    <w:rsid w:val="000B4D04"/>
    <w:rsid w:val="000D3A9A"/>
    <w:rsid w:val="00121199"/>
    <w:rsid w:val="00151283"/>
    <w:rsid w:val="00156A01"/>
    <w:rsid w:val="0017039B"/>
    <w:rsid w:val="001759F7"/>
    <w:rsid w:val="001859E4"/>
    <w:rsid w:val="001914A5"/>
    <w:rsid w:val="001974DD"/>
    <w:rsid w:val="001B4AAA"/>
    <w:rsid w:val="001C2DE4"/>
    <w:rsid w:val="001C4D41"/>
    <w:rsid w:val="0024465D"/>
    <w:rsid w:val="0027653A"/>
    <w:rsid w:val="00295661"/>
    <w:rsid w:val="002C5B80"/>
    <w:rsid w:val="002D3CA4"/>
    <w:rsid w:val="002E00A2"/>
    <w:rsid w:val="00303803"/>
    <w:rsid w:val="00305D43"/>
    <w:rsid w:val="003102B1"/>
    <w:rsid w:val="003179D8"/>
    <w:rsid w:val="003347E7"/>
    <w:rsid w:val="003A599A"/>
    <w:rsid w:val="003B13D4"/>
    <w:rsid w:val="003C0285"/>
    <w:rsid w:val="003C27AF"/>
    <w:rsid w:val="003F2102"/>
    <w:rsid w:val="00416BF6"/>
    <w:rsid w:val="004217BB"/>
    <w:rsid w:val="0043065A"/>
    <w:rsid w:val="004A498E"/>
    <w:rsid w:val="004A628C"/>
    <w:rsid w:val="004D3017"/>
    <w:rsid w:val="004D6988"/>
    <w:rsid w:val="004F08C0"/>
    <w:rsid w:val="004F4867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5F7162"/>
    <w:rsid w:val="006038BA"/>
    <w:rsid w:val="00610065"/>
    <w:rsid w:val="00612CD1"/>
    <w:rsid w:val="0067080A"/>
    <w:rsid w:val="00684525"/>
    <w:rsid w:val="00697AFB"/>
    <w:rsid w:val="006A0A7E"/>
    <w:rsid w:val="006D3F17"/>
    <w:rsid w:val="006D52CB"/>
    <w:rsid w:val="006D5445"/>
    <w:rsid w:val="006E2BDA"/>
    <w:rsid w:val="006E7BCA"/>
    <w:rsid w:val="006F6C8B"/>
    <w:rsid w:val="0072577D"/>
    <w:rsid w:val="007335B4"/>
    <w:rsid w:val="00746FC4"/>
    <w:rsid w:val="00750293"/>
    <w:rsid w:val="00783B7A"/>
    <w:rsid w:val="0078593D"/>
    <w:rsid w:val="007979EF"/>
    <w:rsid w:val="007A333B"/>
    <w:rsid w:val="007A35C6"/>
    <w:rsid w:val="007A7F80"/>
    <w:rsid w:val="007B2FAE"/>
    <w:rsid w:val="007C71BE"/>
    <w:rsid w:val="007E6B6C"/>
    <w:rsid w:val="008136F8"/>
    <w:rsid w:val="00820F1D"/>
    <w:rsid w:val="00834A40"/>
    <w:rsid w:val="008515CF"/>
    <w:rsid w:val="00861889"/>
    <w:rsid w:val="00866225"/>
    <w:rsid w:val="008A381C"/>
    <w:rsid w:val="008A5047"/>
    <w:rsid w:val="008E42FA"/>
    <w:rsid w:val="008E699C"/>
    <w:rsid w:val="00923966"/>
    <w:rsid w:val="009248C2"/>
    <w:rsid w:val="00943CD3"/>
    <w:rsid w:val="00947B66"/>
    <w:rsid w:val="00956F56"/>
    <w:rsid w:val="009723A4"/>
    <w:rsid w:val="009848AC"/>
    <w:rsid w:val="00993750"/>
    <w:rsid w:val="009F3C69"/>
    <w:rsid w:val="009F61FD"/>
    <w:rsid w:val="00A00DC1"/>
    <w:rsid w:val="00A0605D"/>
    <w:rsid w:val="00A27477"/>
    <w:rsid w:val="00A64BF5"/>
    <w:rsid w:val="00A73B76"/>
    <w:rsid w:val="00A90E48"/>
    <w:rsid w:val="00AB55AA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402"/>
    <w:rsid w:val="00BF0F11"/>
    <w:rsid w:val="00BF1970"/>
    <w:rsid w:val="00C21036"/>
    <w:rsid w:val="00C4131A"/>
    <w:rsid w:val="00C54FB2"/>
    <w:rsid w:val="00C722AF"/>
    <w:rsid w:val="00C8552B"/>
    <w:rsid w:val="00C90D3F"/>
    <w:rsid w:val="00CB362C"/>
    <w:rsid w:val="00CC7789"/>
    <w:rsid w:val="00CD6641"/>
    <w:rsid w:val="00CE2340"/>
    <w:rsid w:val="00D17F01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772D9"/>
    <w:rsid w:val="00EC5D2A"/>
    <w:rsid w:val="00ED06B2"/>
    <w:rsid w:val="00EE58AB"/>
    <w:rsid w:val="00F106B7"/>
    <w:rsid w:val="00F1101F"/>
    <w:rsid w:val="00F12007"/>
    <w:rsid w:val="00F361EE"/>
    <w:rsid w:val="00F677F0"/>
    <w:rsid w:val="00F73224"/>
    <w:rsid w:val="00F766D7"/>
    <w:rsid w:val="00F84EE7"/>
    <w:rsid w:val="00F858B0"/>
    <w:rsid w:val="00FB7D10"/>
    <w:rsid w:val="00FC6C90"/>
    <w:rsid w:val="00FC6F7B"/>
    <w:rsid w:val="00FC7977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2EE3"/>
    <w:rPr>
      <w:b/>
      <w:bCs/>
    </w:rPr>
  </w:style>
  <w:style w:type="character" w:styleId="Emphasis">
    <w:name w:val="Emphasis"/>
    <w:basedOn w:val="DefaultParagraphFont"/>
    <w:uiPriority w:val="20"/>
    <w:qFormat/>
    <w:rsid w:val="005C2EE3"/>
    <w:rPr>
      <w:i/>
      <w:iCs/>
    </w:rPr>
  </w:style>
  <w:style w:type="paragraph" w:styleId="NoSpacing">
    <w:name w:val="No Spacing"/>
    <w:uiPriority w:val="1"/>
    <w:qFormat/>
    <w:rsid w:val="005C2E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C2EE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C2EE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2E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2EE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C2E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ListParagraph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eGrid">
    <w:name w:val="Table Grid"/>
    <w:basedOn w:val="Table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semiHidden/>
    <w:unhideWhenUsed/>
    <w:rsid w:val="002446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EndnoteReference">
    <w:name w:val="endnote reference"/>
    <w:basedOn w:val="DefaultParagraphFont"/>
    <w:uiPriority w:val="99"/>
    <w:semiHidden/>
    <w:unhideWhenUsed/>
    <w:rsid w:val="005A49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3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9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character" w:styleId="UnresolvedMention">
    <w:name w:val="Unresolved Mention"/>
    <w:basedOn w:val="DefaultParagraphFont"/>
    <w:uiPriority w:val="99"/>
    <w:rsid w:val="00851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@unicef.org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_dlc_DocId xmlns="5858627f-d058-4b92-9b52-677b5fd7d454">EMOPSGCCU-1435067120-37994</_dlc_DocId>
    <TaxCatchAll xmlns="ca283e0b-db31-4043-a2ef-b80661bf084a">
      <Value>3</Value>
    </TaxCatchAll>
    <_dlc_DocIdUrl xmlns="5858627f-d058-4b92-9b52-677b5fd7d454">
      <Url>https://unicef.sharepoint.com/teams/EMOPS-GCCU/_layouts/15/DocIdRedir.aspx?ID=EMOPSGCCU-1435067120-37994</Url>
      <Description>EMOPSGCCU-1435067120-37994</Description>
    </_dlc_DocIdUrl>
    <ContentLanguage xmlns="ca283e0b-db31-4043-a2ef-b80661bf084a">English</ContentLanguage>
    <SemaphoreItemMetadata xmlns="5858627f-d058-4b92-9b52-677b5fd7d454" xsi:nil="true"/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1F68B0AA-A4D8-0D44-B5ED-6412E28B7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034C7-A544-4AC2-BE7F-C7C6A528D753}"/>
</file>

<file path=customXml/itemProps3.xml><?xml version="1.0" encoding="utf-8"?>
<ds:datastoreItem xmlns:ds="http://schemas.openxmlformats.org/officeDocument/2006/customXml" ds:itemID="{68BC7C2D-E228-4523-B766-6DCDECEF7008}"/>
</file>

<file path=customXml/itemProps4.xml><?xml version="1.0" encoding="utf-8"?>
<ds:datastoreItem xmlns:ds="http://schemas.openxmlformats.org/officeDocument/2006/customXml" ds:itemID="{1FEF2A83-C43F-4B03-AD45-CED857E94B27}"/>
</file>

<file path=customXml/itemProps5.xml><?xml version="1.0" encoding="utf-8"?>
<ds:datastoreItem xmlns:ds="http://schemas.openxmlformats.org/officeDocument/2006/customXml" ds:itemID="{4E52EAC7-0A09-450E-926B-524700806AEB}"/>
</file>

<file path=customXml/itemProps6.xml><?xml version="1.0" encoding="utf-8"?>
<ds:datastoreItem xmlns:ds="http://schemas.openxmlformats.org/officeDocument/2006/customXml" ds:itemID="{D067168F-7B06-4B03-BA46-3439C4ECC208}"/>
</file>

<file path=customXml/itemProps7.xml><?xml version="1.0" encoding="utf-8"?>
<ds:datastoreItem xmlns:ds="http://schemas.openxmlformats.org/officeDocument/2006/customXml" ds:itemID="{E9B3FA0F-74BF-4CD1-9952-D7CC8E7D3C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7</cp:revision>
  <dcterms:created xsi:type="dcterms:W3CDTF">2020-02-20T14:07:00Z</dcterms:created>
  <dcterms:modified xsi:type="dcterms:W3CDTF">2020-03-03T12:29:00Z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63c7373e-2d68-4a9c-b6a2-4218cea52406</vt:lpwstr>
  </property>
  <property fmtid="{D5CDD505-2E9C-101B-9397-08002B2CF9AE}" pid="5" name="TaxKeyword">
    <vt:lpwstr/>
  </property>
  <property fmtid="{D5CDD505-2E9C-101B-9397-08002B2CF9AE}" pid="6" name="SystemDTAC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