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1B1FD" w14:textId="77777777" w:rsidR="003E1C28" w:rsidRPr="00A827D6" w:rsidRDefault="00B176FE" w:rsidP="003E1C28">
      <w:pPr>
        <w:spacing w:line="276" w:lineRule="auto"/>
        <w:rPr>
          <w:rFonts w:asciiTheme="minorHAnsi" w:hAnsiTheme="minorHAnsi" w:cstheme="minorHAnsi"/>
          <w:b/>
          <w:sz w:val="22"/>
          <w:szCs w:val="22"/>
          <w:u w:val="single"/>
          <w:lang w:val="fr-FR"/>
        </w:rPr>
      </w:pPr>
      <w:r>
        <w:rPr>
          <w:rFonts w:ascii="Calibri" w:eastAsia="Calibri" w:hAnsi="Calibri" w:cs="Calibri"/>
          <w:b/>
          <w:bCs/>
          <w:color w:val="404040"/>
          <w:sz w:val="22"/>
          <w:szCs w:val="22"/>
          <w:u w:val="single"/>
          <w:lang w:val="fr-FR"/>
        </w:rPr>
        <w:t>Liste de contrôle des mentors pour la première rencontre</w:t>
      </w:r>
    </w:p>
    <w:p w14:paraId="07E63C5C" w14:textId="77777777" w:rsidR="006038BA" w:rsidRPr="00A827D6" w:rsidRDefault="00B176FE" w:rsidP="003E1C28">
      <w:pPr>
        <w:spacing w:line="276" w:lineRule="auto"/>
        <w:rPr>
          <w:rFonts w:asciiTheme="minorHAnsi" w:hAnsiTheme="minorHAnsi"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Dans une relation de mentorat, la première rencontre est déterminante, car c’est à ce moment-là que le/la mentor et le/la mentoré(e) définissent les modalités du partenariat et conviennent des objectifs et des résultats à atteindre. L’objectif principal de cette réunion est de rédiger un contrat qui sous-tendra l’objet et le fonctionnement de la relation mentor/mentoré(e). </w:t>
      </w:r>
    </w:p>
    <w:p w14:paraId="26A65C3B" w14:textId="77777777" w:rsidR="00012D3A" w:rsidRPr="00A827D6" w:rsidRDefault="00B176FE" w:rsidP="003E1C28">
      <w:pPr>
        <w:spacing w:line="276" w:lineRule="auto"/>
        <w:rPr>
          <w:rFonts w:asciiTheme="minorHAnsi" w:hAnsiTheme="minorHAnsi" w:cstheme="minorHAnsi"/>
          <w:sz w:val="22"/>
          <w:lang w:val="fr-FR"/>
        </w:rPr>
      </w:pP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Cette liste de contrôle est conçue pour aider les mentors à structurer leur première réunion de travail avec leurs mentorés. Il n’est </w:t>
      </w:r>
      <w:r>
        <w:rPr>
          <w:rFonts w:ascii="Calibri" w:eastAsia="Calibri" w:hAnsi="Calibri" w:cs="Calibri"/>
          <w:color w:val="404040"/>
          <w:sz w:val="22"/>
          <w:szCs w:val="22"/>
          <w:u w:val="single"/>
          <w:lang w:val="fr-FR"/>
        </w:rPr>
        <w:t>pas</w:t>
      </w:r>
      <w:r>
        <w:rPr>
          <w:rFonts w:ascii="Calibri" w:eastAsia="Calibri" w:hAnsi="Calibri" w:cs="Calibri"/>
          <w:color w:val="404040"/>
          <w:sz w:val="22"/>
          <w:szCs w:val="22"/>
          <w:lang w:val="fr-FR"/>
        </w:rPr>
        <w:t xml:space="preserve"> nécessaire d’aborder l’ensemble des points inscrits dans ce formulaire ; cette liste est simplement destinée à guider les échanges pour une première rencontre réussie.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41"/>
        <w:gridCol w:w="7595"/>
      </w:tblGrid>
      <w:tr w:rsidR="00B6775C" w:rsidRPr="00E12CD2" w14:paraId="1C3F8257" w14:textId="77777777" w:rsidTr="00012D3A">
        <w:tc>
          <w:tcPr>
            <w:tcW w:w="2178" w:type="dxa"/>
          </w:tcPr>
          <w:p w14:paraId="572D0FDC" w14:textId="77777777" w:rsidR="00012D3A" w:rsidRPr="00A827D6" w:rsidRDefault="00B176FE" w:rsidP="003E1C28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Dites à votre mentoré(e) quelque chose à propos de vous.</w:t>
            </w:r>
          </w:p>
        </w:tc>
        <w:tc>
          <w:tcPr>
            <w:tcW w:w="7784" w:type="dxa"/>
          </w:tcPr>
          <w:p w14:paraId="76C64F3F" w14:textId="77777777" w:rsidR="00012D3A" w:rsidRPr="003E1C28" w:rsidRDefault="00B176FE" w:rsidP="003E1C28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Parcours</w:t>
            </w:r>
          </w:p>
          <w:p w14:paraId="30DB2C68" w14:textId="77777777" w:rsidR="00012D3A" w:rsidRPr="003E1C28" w:rsidRDefault="00B176FE" w:rsidP="003E1C28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Compétences et expérience</w:t>
            </w:r>
          </w:p>
          <w:p w14:paraId="634369D2" w14:textId="77777777" w:rsidR="00012D3A" w:rsidRPr="00A827D6" w:rsidRDefault="00B176FE" w:rsidP="003E1C28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Points forts, à la fois personnels et professionnels</w:t>
            </w:r>
          </w:p>
          <w:p w14:paraId="2C3F878A" w14:textId="09093728" w:rsidR="00012D3A" w:rsidRPr="00A827D6" w:rsidRDefault="00A827D6" w:rsidP="003E1C28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Raisons qui vous ont poussé(e) à devenir</w:t>
            </w:r>
            <w:r w:rsidR="00B176FE">
              <w:rPr>
                <w:rFonts w:eastAsia="Calibri"/>
                <w:sz w:val="22"/>
                <w:szCs w:val="22"/>
                <w:lang w:val="fr-FR"/>
              </w:rPr>
              <w:t xml:space="preserve"> mentor</w:t>
            </w:r>
          </w:p>
        </w:tc>
      </w:tr>
      <w:tr w:rsidR="00B6775C" w:rsidRPr="00E12CD2" w14:paraId="09B5DC4D" w14:textId="77777777" w:rsidTr="00012D3A">
        <w:tc>
          <w:tcPr>
            <w:tcW w:w="2178" w:type="dxa"/>
          </w:tcPr>
          <w:p w14:paraId="4B7808D7" w14:textId="77777777" w:rsidR="00012D3A" w:rsidRPr="00A827D6" w:rsidRDefault="00B176FE" w:rsidP="003E1C28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Apprenez à connaître votre mentoré(e).</w:t>
            </w:r>
          </w:p>
        </w:tc>
        <w:tc>
          <w:tcPr>
            <w:tcW w:w="7784" w:type="dxa"/>
          </w:tcPr>
          <w:p w14:paraId="56F7F3A6" w14:textId="77777777" w:rsidR="00012D3A" w:rsidRPr="003E1C28" w:rsidRDefault="00B176FE" w:rsidP="003E1C28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Parcours</w:t>
            </w:r>
          </w:p>
          <w:p w14:paraId="014B1574" w14:textId="77777777" w:rsidR="00012D3A" w:rsidRPr="003E1C28" w:rsidRDefault="00B176FE" w:rsidP="003E1C28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Compétences et expérience</w:t>
            </w:r>
          </w:p>
          <w:p w14:paraId="3882B711" w14:textId="77777777" w:rsidR="00012D3A" w:rsidRPr="00A827D6" w:rsidRDefault="00B176FE" w:rsidP="003E1C28">
            <w:pPr>
              <w:pStyle w:val="Default"/>
              <w:numPr>
                <w:ilvl w:val="0"/>
                <w:numId w:val="27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Pourquoi vous avez souhaité être un(e) mentoré(e)</w:t>
            </w:r>
          </w:p>
        </w:tc>
      </w:tr>
      <w:tr w:rsidR="00B6775C" w:rsidRPr="00E12CD2" w14:paraId="187A999D" w14:textId="77777777" w:rsidTr="00012D3A">
        <w:tc>
          <w:tcPr>
            <w:tcW w:w="2178" w:type="dxa"/>
          </w:tcPr>
          <w:p w14:paraId="20D11BBD" w14:textId="77777777" w:rsidR="00012D3A" w:rsidRPr="00A827D6" w:rsidRDefault="00B176FE" w:rsidP="003E1C28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Convenez de règles de base claires – à l’aide du contrat de mentorat.</w:t>
            </w:r>
          </w:p>
        </w:tc>
        <w:tc>
          <w:tcPr>
            <w:tcW w:w="7784" w:type="dxa"/>
          </w:tcPr>
          <w:p w14:paraId="1121EA1E" w14:textId="77777777" w:rsidR="00012D3A" w:rsidRPr="003E1C28" w:rsidRDefault="00B176FE" w:rsidP="003E1C28">
            <w:pPr>
              <w:pStyle w:val="Default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Confidentialité des échanges</w:t>
            </w:r>
          </w:p>
          <w:p w14:paraId="5D1F4D2D" w14:textId="77777777" w:rsidR="00012D3A" w:rsidRPr="00A827D6" w:rsidRDefault="00B176FE" w:rsidP="003E1C28">
            <w:pPr>
              <w:pStyle w:val="Default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Rôle et attentes vis-à-vis du mentorat </w:t>
            </w:r>
          </w:p>
          <w:p w14:paraId="14E08DBE" w14:textId="77777777" w:rsidR="00012D3A" w:rsidRPr="003E1C28" w:rsidRDefault="00B176FE" w:rsidP="003E1C28">
            <w:pPr>
              <w:pStyle w:val="Default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Frontières professionnelles </w:t>
            </w:r>
          </w:p>
          <w:p w14:paraId="05AA7610" w14:textId="77777777" w:rsidR="00012D3A" w:rsidRPr="00A827D6" w:rsidRDefault="00B176FE" w:rsidP="003E1C28">
            <w:pPr>
              <w:pStyle w:val="Default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Engagement en termes de temps : combien de temps, à quelle fréquence</w:t>
            </w:r>
          </w:p>
          <w:p w14:paraId="777FF496" w14:textId="77777777" w:rsidR="00012D3A" w:rsidRPr="00A827D6" w:rsidRDefault="00B176FE" w:rsidP="003E1C28">
            <w:pPr>
              <w:pStyle w:val="Default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Mode de communication entre vous entre deux séances, le cas échéant</w:t>
            </w:r>
          </w:p>
          <w:p w14:paraId="02D72837" w14:textId="77777777" w:rsidR="00012D3A" w:rsidRPr="003E1C28" w:rsidRDefault="00B176FE" w:rsidP="003E1C28">
            <w:pPr>
              <w:pStyle w:val="Default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Lieu des réunions</w:t>
            </w:r>
          </w:p>
          <w:p w14:paraId="132E7410" w14:textId="77777777" w:rsidR="00012D3A" w:rsidRPr="00A827D6" w:rsidRDefault="00B176FE" w:rsidP="003E1C28">
            <w:pPr>
              <w:pStyle w:val="Default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Attentes relatives à la préparation des réunions de mentorat</w:t>
            </w:r>
          </w:p>
          <w:p w14:paraId="7827587D" w14:textId="77777777" w:rsidR="00012D3A" w:rsidRPr="00A827D6" w:rsidRDefault="00012D3A" w:rsidP="003E1C2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6775C" w:rsidRPr="00E12CD2" w14:paraId="78503CD9" w14:textId="77777777" w:rsidTr="00012D3A">
        <w:tc>
          <w:tcPr>
            <w:tcW w:w="2178" w:type="dxa"/>
          </w:tcPr>
          <w:p w14:paraId="3263EC96" w14:textId="77777777" w:rsidR="00012D3A" w:rsidRPr="00A827D6" w:rsidRDefault="00B176FE" w:rsidP="003E1C28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Démarrez le mentorat !</w:t>
            </w:r>
          </w:p>
          <w:p w14:paraId="3E77F415" w14:textId="77777777" w:rsidR="003E1C28" w:rsidRPr="00A827D6" w:rsidRDefault="003E1C28" w:rsidP="003E1C28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1ADBAF4F" w14:textId="77777777" w:rsidR="003E1C28" w:rsidRPr="00A827D6" w:rsidRDefault="00B176FE" w:rsidP="003E1C28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Consignez ce qu’il ressort de cette discussion dans le contrat de mentorat.</w:t>
            </w:r>
          </w:p>
        </w:tc>
        <w:tc>
          <w:tcPr>
            <w:tcW w:w="7784" w:type="dxa"/>
          </w:tcPr>
          <w:p w14:paraId="78E12FD4" w14:textId="77777777" w:rsidR="00012D3A" w:rsidRPr="00A827D6" w:rsidRDefault="00B176FE" w:rsidP="003E1C28">
            <w:pPr>
              <w:pStyle w:val="Default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Aidez votre mentoré(e) à préciser et à identifier clairement ce qu’il souhaite aborder</w:t>
            </w:r>
          </w:p>
          <w:p w14:paraId="71F4D8D1" w14:textId="77777777" w:rsidR="00012D3A" w:rsidRPr="00A827D6" w:rsidRDefault="00B176FE" w:rsidP="003E1C28">
            <w:pPr>
              <w:pStyle w:val="Default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Définissez le type de problème(s) sur lesquels il/elle souhaite travailler</w:t>
            </w:r>
          </w:p>
          <w:p w14:paraId="592EAD0E" w14:textId="77777777" w:rsidR="00012D3A" w:rsidRPr="003E1C28" w:rsidRDefault="00B176FE" w:rsidP="003E1C28">
            <w:pPr>
              <w:pStyle w:val="Default"/>
              <w:numPr>
                <w:ilvl w:val="1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Développement personnel</w:t>
            </w:r>
          </w:p>
          <w:p w14:paraId="6EB1D7E9" w14:textId="77777777" w:rsidR="00012D3A" w:rsidRPr="003E1C28" w:rsidRDefault="00B176FE" w:rsidP="003E1C28">
            <w:pPr>
              <w:pStyle w:val="Default"/>
              <w:numPr>
                <w:ilvl w:val="1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Développement professionnel</w:t>
            </w:r>
          </w:p>
          <w:p w14:paraId="37B50014" w14:textId="465AD146" w:rsidR="00012D3A" w:rsidRPr="003E1C28" w:rsidRDefault="005C7E0B" w:rsidP="003E1C28">
            <w:pPr>
              <w:pStyle w:val="Default"/>
              <w:numPr>
                <w:ilvl w:val="1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 xml:space="preserve">Changement </w:t>
            </w:r>
            <w:r w:rsidR="00B176FE">
              <w:rPr>
                <w:rFonts w:eastAsia="Calibri"/>
                <w:sz w:val="22"/>
                <w:szCs w:val="22"/>
                <w:lang w:val="fr-FR"/>
              </w:rPr>
              <w:t>de l’organisation</w:t>
            </w:r>
          </w:p>
          <w:p w14:paraId="35D0D19D" w14:textId="77777777" w:rsidR="00012D3A" w:rsidRPr="003E1C28" w:rsidRDefault="00B176FE" w:rsidP="003E1C28">
            <w:pPr>
              <w:pStyle w:val="Default"/>
              <w:numPr>
                <w:ilvl w:val="1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Facilitation des relations interpersonnelles</w:t>
            </w:r>
          </w:p>
          <w:p w14:paraId="27063F6A" w14:textId="77777777" w:rsidR="00012D3A" w:rsidRPr="0095254B" w:rsidRDefault="00B176FE" w:rsidP="003E1C28">
            <w:pPr>
              <w:pStyle w:val="Default"/>
              <w:numPr>
                <w:ilvl w:val="0"/>
                <w:numId w:val="29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Identifiez des points d’action clairs, à court et à long terme (que ferez-vous d’ici à la prochaine séance de mentorat ?)</w:t>
            </w:r>
          </w:p>
          <w:p w14:paraId="35BB9502" w14:textId="77777777" w:rsidR="003E1C28" w:rsidRPr="0095254B" w:rsidRDefault="003E1C28" w:rsidP="003E1C28">
            <w:pPr>
              <w:pStyle w:val="Default"/>
              <w:spacing w:line="276" w:lineRule="auto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B6775C" w:rsidRPr="00E12CD2" w14:paraId="262E56B0" w14:textId="77777777" w:rsidTr="00012D3A">
        <w:trPr>
          <w:trHeight w:val="251"/>
        </w:trPr>
        <w:tc>
          <w:tcPr>
            <w:tcW w:w="2178" w:type="dxa"/>
          </w:tcPr>
          <w:p w14:paraId="393B49D8" w14:textId="77777777" w:rsidR="00012D3A" w:rsidRPr="003E1C28" w:rsidRDefault="00B176FE" w:rsidP="003E1C28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Évaluation de la séance</w:t>
            </w:r>
          </w:p>
        </w:tc>
        <w:tc>
          <w:tcPr>
            <w:tcW w:w="7784" w:type="dxa"/>
            <w:vAlign w:val="center"/>
          </w:tcPr>
          <w:p w14:paraId="328CA46F" w14:textId="77777777" w:rsidR="00012D3A" w:rsidRPr="0095254B" w:rsidRDefault="00B176FE" w:rsidP="003E1C2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Évaluation du déroulement de la séance, par le/la mentoré(e) et par le/la mentor. C’est l’occasion d’obtenir un retour sur les comportements qui ont été utiles. Pour plus d’informations sur ce point, voir la section suivante.</w:t>
            </w:r>
          </w:p>
          <w:p w14:paraId="588CFC4E" w14:textId="77777777" w:rsidR="003E1C28" w:rsidRPr="0095254B" w:rsidRDefault="003E1C28" w:rsidP="003E1C2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fr-FR"/>
              </w:rPr>
            </w:pPr>
          </w:p>
          <w:p w14:paraId="33B82F34" w14:textId="77777777" w:rsidR="003E1C28" w:rsidRPr="0095254B" w:rsidRDefault="00B176FE" w:rsidP="003E1C2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lang w:val="fr-FR"/>
              </w:rPr>
            </w:pPr>
            <w:r>
              <w:rPr>
                <w:rFonts w:eastAsia="Calibri"/>
                <w:sz w:val="22"/>
                <w:szCs w:val="22"/>
                <w:lang w:val="fr-FR"/>
              </w:rPr>
              <w:t>Il n’est peut-être pas pertinent de procéder à une évaluation complète de la première séance, mais il est sans nul doute intéressant de demander à votre mentoré(e) ce qu’il/elle a pensé du déroulement de la séance.</w:t>
            </w:r>
          </w:p>
          <w:p w14:paraId="3BF7A2D3" w14:textId="77777777" w:rsidR="00012D3A" w:rsidRPr="0095254B" w:rsidRDefault="00012D3A" w:rsidP="003E1C2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5AC07634" w14:textId="77777777" w:rsidR="003B13D4" w:rsidRPr="0095254B" w:rsidRDefault="003B13D4" w:rsidP="003E1C28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fr-FR"/>
        </w:rPr>
      </w:pPr>
    </w:p>
    <w:p w14:paraId="248381AF" w14:textId="77777777" w:rsidR="00F73224" w:rsidRPr="0095254B" w:rsidRDefault="00B176FE" w:rsidP="003E1C28">
      <w:pPr>
        <w:spacing w:line="276" w:lineRule="auto"/>
        <w:rPr>
          <w:rFonts w:asciiTheme="minorHAnsi" w:hAnsiTheme="minorHAnsi" w:cstheme="minorHAnsi"/>
          <w:b/>
          <w:sz w:val="22"/>
          <w:szCs w:val="22"/>
          <w:lang w:val="fr-FR"/>
        </w:rPr>
      </w:pPr>
      <w:r>
        <w:rPr>
          <w:rFonts w:ascii="Calibri" w:eastAsia="Calibri" w:hAnsi="Calibri" w:cs="Calibri"/>
          <w:b/>
          <w:bCs/>
          <w:color w:val="404040"/>
          <w:sz w:val="22"/>
          <w:szCs w:val="22"/>
          <w:lang w:val="fr-FR"/>
        </w:rPr>
        <w:t xml:space="preserve">2. Évaluation </w:t>
      </w:r>
      <w:r>
        <w:rPr>
          <w:rFonts w:ascii="Calibri" w:eastAsia="Calibri" w:hAnsi="Calibri" w:cs="Calibri"/>
          <w:b/>
          <w:bCs/>
          <w:color w:val="000000"/>
          <w:lang w:val="fr-FR"/>
        </w:rPr>
        <w:t>de la séance de mentorat</w:t>
      </w:r>
    </w:p>
    <w:p w14:paraId="6412D36A" w14:textId="77777777" w:rsidR="003E1C28" w:rsidRPr="0095254B" w:rsidRDefault="00B176FE" w:rsidP="003E1C28">
      <w:pPr>
        <w:spacing w:line="276" w:lineRule="auto"/>
        <w:rPr>
          <w:rFonts w:asciiTheme="minorHAnsi" w:hAnsiTheme="minorHAnsi" w:cstheme="minorHAnsi"/>
          <w:color w:val="000000" w:themeColor="text1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Évaluation du déroulement de la séance, par le/la mentoré(e) et par le/la mentor. C’est l’occasion d’obtenir un retour sur les comportements qui ont été utiles. S’il n’est pas encore opportun d’analyser tous ces points à ce stade précoce du mentorat, veillez à le faire un peu avant le milieu du programme et adaptez votre partenariat/contrat en conséquence.</w:t>
      </w:r>
    </w:p>
    <w:p w14:paraId="4145763B" w14:textId="77777777" w:rsidR="003E1C28" w:rsidRPr="0095254B" w:rsidRDefault="003E1C28" w:rsidP="003E1C28">
      <w:pPr>
        <w:spacing w:line="276" w:lineRule="auto"/>
        <w:rPr>
          <w:rFonts w:asciiTheme="minorHAnsi" w:hAnsiTheme="minorHAnsi" w:cstheme="minorHAnsi"/>
          <w:color w:val="000000" w:themeColor="text1"/>
          <w:lang w:val="fr-FR"/>
        </w:rPr>
      </w:pPr>
    </w:p>
    <w:p w14:paraId="20D57E6A" w14:textId="77777777" w:rsidR="003E1C28" w:rsidRPr="0095254B" w:rsidRDefault="00B176FE" w:rsidP="003E1C28">
      <w:pPr>
        <w:spacing w:line="276" w:lineRule="auto"/>
        <w:rPr>
          <w:rFonts w:asciiTheme="minorHAnsi" w:hAnsiTheme="minorHAnsi" w:cstheme="minorHAnsi"/>
          <w:color w:val="000000" w:themeColor="text1"/>
          <w:u w:val="single"/>
          <w:lang w:val="fr-FR"/>
        </w:rPr>
      </w:pPr>
      <w:r>
        <w:rPr>
          <w:rFonts w:ascii="Calibri" w:eastAsia="Calibri" w:hAnsi="Calibri" w:cs="Calibri"/>
          <w:color w:val="000000"/>
          <w:u w:val="single"/>
          <w:lang w:val="fr-FR"/>
        </w:rPr>
        <w:t>Questions utiles pour évaluer une séance :</w:t>
      </w:r>
    </w:p>
    <w:p w14:paraId="395F7F33" w14:textId="5825C8C3" w:rsidR="00F73224" w:rsidRPr="0095254B" w:rsidRDefault="00B176FE" w:rsidP="003E1C2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color w:val="000000" w:themeColor="text1"/>
          <w:lang w:val="fr-FR"/>
        </w:rPr>
      </w:pPr>
      <w:r>
        <w:rPr>
          <w:rFonts w:ascii="Calibri" w:eastAsia="Calibri" w:hAnsi="Calibri" w:cs="Calibri"/>
          <w:bCs/>
          <w:color w:val="000000"/>
          <w:lang w:val="fr-FR"/>
        </w:rPr>
        <w:t xml:space="preserve">Avons-nous </w:t>
      </w:r>
      <w:r w:rsidR="007426E1">
        <w:rPr>
          <w:rFonts w:ascii="Calibri" w:eastAsia="Calibri" w:hAnsi="Calibri" w:cs="Calibri"/>
          <w:bCs/>
          <w:color w:val="000000"/>
          <w:lang w:val="fr-FR"/>
        </w:rPr>
        <w:t>atteint l’objectif</w:t>
      </w:r>
      <w:r>
        <w:rPr>
          <w:rFonts w:ascii="Calibri" w:eastAsia="Calibri" w:hAnsi="Calibri" w:cs="Calibri"/>
          <w:bCs/>
          <w:color w:val="000000"/>
          <w:lang w:val="fr-FR"/>
        </w:rPr>
        <w:t xml:space="preserve"> que nous nous étions fixé pour aujourd’hui ? </w:t>
      </w:r>
    </w:p>
    <w:p w14:paraId="1F9FA770" w14:textId="77777777" w:rsidR="00F73224" w:rsidRPr="0095254B" w:rsidRDefault="00B176FE" w:rsidP="003E1C2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color w:val="000000" w:themeColor="text1"/>
          <w:lang w:val="fr-FR"/>
        </w:rPr>
      </w:pPr>
      <w:r>
        <w:rPr>
          <w:rFonts w:ascii="Calibri" w:eastAsia="Calibri" w:hAnsi="Calibri" w:cs="Calibri"/>
          <w:bCs/>
          <w:color w:val="000000"/>
          <w:lang w:val="fr-FR"/>
        </w:rPr>
        <w:t xml:space="preserve">Qu’avez-vous pensé du déroulement de la séance ? </w:t>
      </w:r>
    </w:p>
    <w:p w14:paraId="4AE73A58" w14:textId="77777777" w:rsidR="00F73224" w:rsidRPr="0095254B" w:rsidRDefault="00B176FE" w:rsidP="003E1C2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color w:val="000000" w:themeColor="text1"/>
          <w:lang w:val="fr-FR"/>
        </w:rPr>
      </w:pPr>
      <w:r>
        <w:rPr>
          <w:rFonts w:ascii="Calibri" w:eastAsia="Calibri" w:hAnsi="Calibri" w:cs="Calibri"/>
          <w:bCs/>
          <w:color w:val="000000"/>
          <w:lang w:val="fr-FR"/>
        </w:rPr>
        <w:t xml:space="preserve">Avez-vous trouvé utile que je … ? </w:t>
      </w:r>
    </w:p>
    <w:p w14:paraId="23B626D3" w14:textId="77777777" w:rsidR="00F73224" w:rsidRPr="0095254B" w:rsidRDefault="00B176FE" w:rsidP="003E1C28">
      <w:pPr>
        <w:numPr>
          <w:ilvl w:val="0"/>
          <w:numId w:val="20"/>
        </w:numPr>
        <w:spacing w:line="276" w:lineRule="auto"/>
        <w:rPr>
          <w:rFonts w:asciiTheme="minorHAnsi" w:hAnsiTheme="minorHAnsi" w:cstheme="minorHAnsi"/>
          <w:color w:val="000000" w:themeColor="text1"/>
          <w:lang w:val="fr-FR"/>
        </w:rPr>
      </w:pPr>
      <w:r>
        <w:rPr>
          <w:rFonts w:ascii="Calibri" w:eastAsia="Calibri" w:hAnsi="Calibri" w:cs="Calibri"/>
          <w:bCs/>
          <w:color w:val="000000"/>
          <w:lang w:val="fr-FR"/>
        </w:rPr>
        <w:t xml:space="preserve">Quel a été le moment clé de la séance pour vous ? </w:t>
      </w:r>
    </w:p>
    <w:p w14:paraId="1DFC32DD" w14:textId="77777777" w:rsidR="00F73224" w:rsidRPr="0095254B" w:rsidRDefault="00F73224" w:rsidP="003E1C28">
      <w:pPr>
        <w:spacing w:line="276" w:lineRule="auto"/>
        <w:rPr>
          <w:rFonts w:asciiTheme="minorHAnsi" w:hAnsiTheme="minorHAnsi" w:cstheme="minorHAnsi"/>
          <w:color w:val="000000" w:themeColor="text1"/>
          <w:lang w:val="fr-FR"/>
        </w:rPr>
      </w:pPr>
    </w:p>
    <w:p w14:paraId="6F380353" w14:textId="77777777" w:rsidR="008A381C" w:rsidRPr="0095254B" w:rsidRDefault="008A381C" w:rsidP="003E1C28">
      <w:pPr>
        <w:spacing w:before="120" w:after="160" w:line="276" w:lineRule="auto"/>
        <w:jc w:val="left"/>
        <w:rPr>
          <w:rFonts w:asciiTheme="minorHAnsi" w:hAnsiTheme="minorHAnsi" w:cstheme="minorHAnsi"/>
          <w:sz w:val="22"/>
          <w:szCs w:val="22"/>
          <w:lang w:val="fr-FR"/>
        </w:rPr>
      </w:pPr>
    </w:p>
    <w:sectPr w:rsidR="008A381C" w:rsidRPr="0095254B" w:rsidSect="00FD200A">
      <w:headerReference w:type="default" r:id="rId11"/>
      <w:footerReference w:type="default" r:id="rId12"/>
      <w:endnotePr>
        <w:numFmt w:val="decimal"/>
      </w:endnotePr>
      <w:pgSz w:w="11906" w:h="16838"/>
      <w:pgMar w:top="1297" w:right="1080" w:bottom="1440" w:left="1080" w:header="18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D9BC3" w14:textId="77777777" w:rsidR="00D109EB" w:rsidRDefault="00D109EB">
      <w:pPr>
        <w:spacing w:after="0"/>
      </w:pPr>
      <w:r>
        <w:separator/>
      </w:r>
    </w:p>
  </w:endnote>
  <w:endnote w:type="continuationSeparator" w:id="0">
    <w:p w14:paraId="0BEC07E8" w14:textId="77777777" w:rsidR="00D109EB" w:rsidRDefault="00D109E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4Et00"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F897DB" w14:textId="77777777" w:rsidR="008A5047" w:rsidRPr="008A5047" w:rsidRDefault="00B176FE">
    <w:pPr>
      <w:pStyle w:val="Pieddepage"/>
      <w:rPr>
        <w:color w:val="808080" w:themeColor="background1" w:themeShade="80"/>
        <w:sz w:val="18"/>
      </w:rPr>
    </w:pPr>
    <w:r>
      <w:rPr>
        <w:rFonts w:eastAsia="Century Gothic"/>
        <w:color w:val="808080"/>
        <w:sz w:val="18"/>
        <w:szCs w:val="18"/>
        <w:lang w:val="fr-FR"/>
      </w:rPr>
      <w:tab/>
      <w:t xml:space="preserve">Page </w:t>
    </w:r>
    <w:r w:rsidR="00820F1D">
      <w:rPr>
        <w:color w:val="808080" w:themeColor="background1" w:themeShade="80"/>
        <w:sz w:val="18"/>
      </w:rPr>
      <w:fldChar w:fldCharType="begin"/>
    </w:r>
    <w:r w:rsidR="00820F1D">
      <w:rPr>
        <w:color w:val="808080" w:themeColor="background1" w:themeShade="80"/>
        <w:sz w:val="18"/>
      </w:rPr>
      <w:instrText xml:space="preserve"> PAGE  \* Arabic  \* MERGEFORMAT </w:instrText>
    </w:r>
    <w:r w:rsidR="00820F1D">
      <w:rPr>
        <w:color w:val="808080" w:themeColor="background1" w:themeShade="80"/>
        <w:sz w:val="18"/>
      </w:rPr>
      <w:fldChar w:fldCharType="separate"/>
    </w:r>
    <w:r w:rsidR="00C8782F">
      <w:rPr>
        <w:noProof/>
        <w:color w:val="808080" w:themeColor="background1" w:themeShade="80"/>
        <w:sz w:val="18"/>
      </w:rPr>
      <w:t>1</w:t>
    </w:r>
    <w:r w:rsidR="00820F1D">
      <w:rPr>
        <w:color w:val="808080" w:themeColor="background1" w:themeShade="80"/>
        <w:sz w:val="18"/>
      </w:rPr>
      <w:fldChar w:fldCharType="end"/>
    </w:r>
    <w:r>
      <w:rPr>
        <w:rFonts w:eastAsia="Century Gothic"/>
        <w:color w:val="808080"/>
        <w:sz w:val="18"/>
        <w:szCs w:val="18"/>
        <w:lang w:val="fr-FR"/>
      </w:rPr>
      <w:t xml:space="preserve"> sur </w:t>
    </w:r>
    <w:r w:rsidR="00820F1D">
      <w:rPr>
        <w:color w:val="808080" w:themeColor="background1" w:themeShade="80"/>
        <w:sz w:val="18"/>
      </w:rPr>
      <w:fldChar w:fldCharType="begin"/>
    </w:r>
    <w:r w:rsidR="00820F1D">
      <w:rPr>
        <w:color w:val="808080" w:themeColor="background1" w:themeShade="80"/>
        <w:sz w:val="18"/>
      </w:rPr>
      <w:instrText xml:space="preserve"> NUMPAGES  \* Arabic  \* MERGEFORMAT </w:instrText>
    </w:r>
    <w:r w:rsidR="00820F1D">
      <w:rPr>
        <w:color w:val="808080" w:themeColor="background1" w:themeShade="80"/>
        <w:sz w:val="18"/>
      </w:rPr>
      <w:fldChar w:fldCharType="separate"/>
    </w:r>
    <w:r w:rsidR="00C8782F">
      <w:rPr>
        <w:noProof/>
        <w:color w:val="808080" w:themeColor="background1" w:themeShade="80"/>
        <w:sz w:val="18"/>
      </w:rPr>
      <w:t>2</w:t>
    </w:r>
    <w:r w:rsidR="00820F1D">
      <w:rPr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529B47" w14:textId="77777777" w:rsidR="00D109EB" w:rsidRDefault="00D109EB">
      <w:pPr>
        <w:spacing w:after="0"/>
      </w:pPr>
      <w:r>
        <w:separator/>
      </w:r>
    </w:p>
  </w:footnote>
  <w:footnote w:type="continuationSeparator" w:id="0">
    <w:p w14:paraId="24B17E18" w14:textId="77777777" w:rsidR="00D109EB" w:rsidRDefault="00D109E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863D5" w14:textId="77777777" w:rsidR="003E1C28" w:rsidRDefault="00B176FE" w:rsidP="003E1C28">
    <w:pPr>
      <w:pStyle w:val="Titre"/>
      <w:ind w:left="-993"/>
      <w:rPr>
        <w:rFonts w:ascii="Century Gothic" w:hAnsi="Century Gothic"/>
        <w:color w:val="000000" w:themeColor="text1"/>
        <w:sz w:val="32"/>
        <w:szCs w:val="32"/>
      </w:rPr>
    </w:pPr>
    <w:r w:rsidRPr="00256B44">
      <w:rPr>
        <w:rFonts w:cs="TT14Et00"/>
        <w:noProof/>
        <w:color w:val="000000"/>
        <w:lang w:val="en-US"/>
      </w:rPr>
      <w:drawing>
        <wp:anchor distT="0" distB="0" distL="114300" distR="114300" simplePos="0" relativeHeight="251658240" behindDoc="0" locked="0" layoutInCell="1" allowOverlap="1" wp14:anchorId="29E4C875" wp14:editId="48EAF42A">
          <wp:simplePos x="0" y="0"/>
          <wp:positionH relativeFrom="margin">
            <wp:posOffset>-622300</wp:posOffset>
          </wp:positionH>
          <wp:positionV relativeFrom="paragraph">
            <wp:posOffset>324485</wp:posOffset>
          </wp:positionV>
          <wp:extent cx="1089025" cy="38290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FAAA3D" w14:textId="77777777" w:rsidR="003E1C28" w:rsidRPr="0095254B" w:rsidRDefault="00B176FE" w:rsidP="003E1C28">
    <w:pPr>
      <w:pStyle w:val="Titre"/>
      <w:rPr>
        <w:rFonts w:ascii="Century Gothic" w:hAnsi="Century Gothic"/>
        <w:b/>
        <w:color w:val="63A537" w:themeColor="accent2"/>
        <w:sz w:val="32"/>
        <w:szCs w:val="32"/>
        <w:lang w:val="fr-FR"/>
      </w:rPr>
    </w:pPr>
    <w:r>
      <w:rPr>
        <w:rFonts w:eastAsia="Gadugi" w:cs="TT14Et00"/>
        <w:b/>
        <w:bCs/>
        <w:color w:val="63A537"/>
        <w:sz w:val="52"/>
        <w:szCs w:val="52"/>
        <w:lang w:val="fr-FR"/>
      </w:rPr>
      <w:t>Cluster Nutrition Global</w:t>
    </w:r>
  </w:p>
  <w:p w14:paraId="4161A10E" w14:textId="77777777" w:rsidR="003E1C28" w:rsidRPr="0095254B" w:rsidRDefault="00B176FE" w:rsidP="003E1C28">
    <w:pPr>
      <w:pStyle w:val="Titre"/>
      <w:rPr>
        <w:rFonts w:ascii="Century Gothic" w:hAnsi="Century Gothic"/>
        <w:b/>
        <w:color w:val="63A537" w:themeColor="accent2"/>
        <w:sz w:val="32"/>
        <w:szCs w:val="32"/>
        <w:lang w:val="fr-FR"/>
      </w:rPr>
    </w:pPr>
    <w:r>
      <w:rPr>
        <w:rFonts w:ascii="Century Gothic" w:eastAsia="Century Gothic" w:hAnsi="Century Gothic" w:cs="Times New Roman"/>
        <w:b/>
        <w:bCs/>
        <w:color w:val="63A537"/>
        <w:sz w:val="32"/>
        <w:szCs w:val="32"/>
        <w:lang w:val="fr-FR"/>
      </w:rPr>
      <w:t>Programme de mentorat</w:t>
    </w:r>
  </w:p>
  <w:p w14:paraId="596C6715" w14:textId="77777777" w:rsidR="00B50389" w:rsidRPr="0095254B" w:rsidRDefault="00B50389" w:rsidP="003E1C28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BD68CE6">
      <w:start w:val="1"/>
      <w:numFmt w:val="bullet"/>
      <w:lvlText w:val=""/>
      <w:lvlJc w:val="left"/>
      <w:pPr>
        <w:ind w:left="720" w:hanging="360"/>
      </w:pPr>
    </w:lvl>
    <w:lvl w:ilvl="1" w:tplc="BCDCBA26">
      <w:numFmt w:val="decimal"/>
      <w:lvlText w:val=""/>
      <w:lvlJc w:val="left"/>
    </w:lvl>
    <w:lvl w:ilvl="2" w:tplc="ECBEC606">
      <w:numFmt w:val="decimal"/>
      <w:lvlText w:val=""/>
      <w:lvlJc w:val="left"/>
    </w:lvl>
    <w:lvl w:ilvl="3" w:tplc="76AAE1CC">
      <w:numFmt w:val="decimal"/>
      <w:lvlText w:val=""/>
      <w:lvlJc w:val="left"/>
    </w:lvl>
    <w:lvl w:ilvl="4" w:tplc="D1460E78">
      <w:numFmt w:val="decimal"/>
      <w:lvlText w:val=""/>
      <w:lvlJc w:val="left"/>
    </w:lvl>
    <w:lvl w:ilvl="5" w:tplc="75B2937A">
      <w:numFmt w:val="decimal"/>
      <w:lvlText w:val=""/>
      <w:lvlJc w:val="left"/>
    </w:lvl>
    <w:lvl w:ilvl="6" w:tplc="1F462902">
      <w:numFmt w:val="decimal"/>
      <w:lvlText w:val=""/>
      <w:lvlJc w:val="left"/>
    </w:lvl>
    <w:lvl w:ilvl="7" w:tplc="BCC084F8">
      <w:numFmt w:val="decimal"/>
      <w:lvlText w:val=""/>
      <w:lvlJc w:val="left"/>
    </w:lvl>
    <w:lvl w:ilvl="8" w:tplc="A44688BE">
      <w:numFmt w:val="decimal"/>
      <w:lvlText w:val=""/>
      <w:lvlJc w:val="left"/>
    </w:lvl>
  </w:abstractNum>
  <w:abstractNum w:abstractNumId="1" w15:restartNumberingAfterBreak="0">
    <w:nsid w:val="00457BE9"/>
    <w:multiLevelType w:val="hybridMultilevel"/>
    <w:tmpl w:val="B608CA96"/>
    <w:lvl w:ilvl="0" w:tplc="01D45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866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7E81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9E6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B6B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A90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9A87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3CA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FEA2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0830"/>
    <w:multiLevelType w:val="hybridMultilevel"/>
    <w:tmpl w:val="8B0848DA"/>
    <w:lvl w:ilvl="0" w:tplc="5FFA5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4BB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7613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E8E0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C2F0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54CB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A41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9430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2A68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2B7855"/>
    <w:multiLevelType w:val="hybridMultilevel"/>
    <w:tmpl w:val="4790D0A8"/>
    <w:lvl w:ilvl="0" w:tplc="C88086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C09B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6C29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244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B2A6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B0EA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D2D0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9267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74CC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75169"/>
    <w:multiLevelType w:val="hybridMultilevel"/>
    <w:tmpl w:val="E5EAE768"/>
    <w:lvl w:ilvl="0" w:tplc="317EF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06CCE3E" w:tentative="1">
      <w:start w:val="1"/>
      <w:numFmt w:val="lowerLetter"/>
      <w:lvlText w:val="%2."/>
      <w:lvlJc w:val="left"/>
      <w:pPr>
        <w:ind w:left="1800" w:hanging="360"/>
      </w:pPr>
    </w:lvl>
    <w:lvl w:ilvl="2" w:tplc="B6D0EE8C" w:tentative="1">
      <w:start w:val="1"/>
      <w:numFmt w:val="lowerRoman"/>
      <w:lvlText w:val="%3."/>
      <w:lvlJc w:val="right"/>
      <w:pPr>
        <w:ind w:left="2520" w:hanging="180"/>
      </w:pPr>
    </w:lvl>
    <w:lvl w:ilvl="3" w:tplc="3036F53C" w:tentative="1">
      <w:start w:val="1"/>
      <w:numFmt w:val="decimal"/>
      <w:lvlText w:val="%4."/>
      <w:lvlJc w:val="left"/>
      <w:pPr>
        <w:ind w:left="3240" w:hanging="360"/>
      </w:pPr>
    </w:lvl>
    <w:lvl w:ilvl="4" w:tplc="CABC299E" w:tentative="1">
      <w:start w:val="1"/>
      <w:numFmt w:val="lowerLetter"/>
      <w:lvlText w:val="%5."/>
      <w:lvlJc w:val="left"/>
      <w:pPr>
        <w:ind w:left="3960" w:hanging="360"/>
      </w:pPr>
    </w:lvl>
    <w:lvl w:ilvl="5" w:tplc="1CAE867C" w:tentative="1">
      <w:start w:val="1"/>
      <w:numFmt w:val="lowerRoman"/>
      <w:lvlText w:val="%6."/>
      <w:lvlJc w:val="right"/>
      <w:pPr>
        <w:ind w:left="4680" w:hanging="180"/>
      </w:pPr>
    </w:lvl>
    <w:lvl w:ilvl="6" w:tplc="B2D63152" w:tentative="1">
      <w:start w:val="1"/>
      <w:numFmt w:val="decimal"/>
      <w:lvlText w:val="%7."/>
      <w:lvlJc w:val="left"/>
      <w:pPr>
        <w:ind w:left="5400" w:hanging="360"/>
      </w:pPr>
    </w:lvl>
    <w:lvl w:ilvl="7" w:tplc="64B4EC38" w:tentative="1">
      <w:start w:val="1"/>
      <w:numFmt w:val="lowerLetter"/>
      <w:lvlText w:val="%8."/>
      <w:lvlJc w:val="left"/>
      <w:pPr>
        <w:ind w:left="6120" w:hanging="360"/>
      </w:pPr>
    </w:lvl>
    <w:lvl w:ilvl="8" w:tplc="A6DAA9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41EB6"/>
    <w:multiLevelType w:val="hybridMultilevel"/>
    <w:tmpl w:val="E3DCF664"/>
    <w:lvl w:ilvl="0" w:tplc="B5400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405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1810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7864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C4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C836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AEF9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E40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82D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F6DCD"/>
    <w:multiLevelType w:val="hybridMultilevel"/>
    <w:tmpl w:val="55AC3392"/>
    <w:lvl w:ilvl="0" w:tplc="C75C86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9A71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E6D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D09C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A2A9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D00A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422C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C65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2AAB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65B20"/>
    <w:multiLevelType w:val="hybridMultilevel"/>
    <w:tmpl w:val="283CFFD8"/>
    <w:lvl w:ilvl="0" w:tplc="C54224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5686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D8CD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266C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18B1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5E68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0E2A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F8ED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5423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C23759"/>
    <w:multiLevelType w:val="hybridMultilevel"/>
    <w:tmpl w:val="3E12C0AA"/>
    <w:lvl w:ilvl="0" w:tplc="3FF2826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8A075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588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803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676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18A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F8EF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1C03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3CF0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84E3C"/>
    <w:multiLevelType w:val="hybridMultilevel"/>
    <w:tmpl w:val="29143EA0"/>
    <w:lvl w:ilvl="0" w:tplc="8952AF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E2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C82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210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7640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829B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C83E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EE71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EE66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33E60"/>
    <w:multiLevelType w:val="hybridMultilevel"/>
    <w:tmpl w:val="735E7F40"/>
    <w:lvl w:ilvl="0" w:tplc="8E7CA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ADF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248D33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D40112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0F4964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F64465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50A49F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3D40C3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206990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DDD5315"/>
    <w:multiLevelType w:val="hybridMultilevel"/>
    <w:tmpl w:val="8542D2F2"/>
    <w:lvl w:ilvl="0" w:tplc="E79C07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03D92" w:tentative="1">
      <w:start w:val="1"/>
      <w:numFmt w:val="lowerLetter"/>
      <w:lvlText w:val="%2."/>
      <w:lvlJc w:val="left"/>
      <w:pPr>
        <w:ind w:left="1080" w:hanging="360"/>
      </w:pPr>
    </w:lvl>
    <w:lvl w:ilvl="2" w:tplc="610686C4" w:tentative="1">
      <w:start w:val="1"/>
      <w:numFmt w:val="lowerRoman"/>
      <w:lvlText w:val="%3."/>
      <w:lvlJc w:val="right"/>
      <w:pPr>
        <w:ind w:left="1800" w:hanging="180"/>
      </w:pPr>
    </w:lvl>
    <w:lvl w:ilvl="3" w:tplc="99A24F68" w:tentative="1">
      <w:start w:val="1"/>
      <w:numFmt w:val="decimal"/>
      <w:lvlText w:val="%4."/>
      <w:lvlJc w:val="left"/>
      <w:pPr>
        <w:ind w:left="2520" w:hanging="360"/>
      </w:pPr>
    </w:lvl>
    <w:lvl w:ilvl="4" w:tplc="CA3A8B6E" w:tentative="1">
      <w:start w:val="1"/>
      <w:numFmt w:val="lowerLetter"/>
      <w:lvlText w:val="%5."/>
      <w:lvlJc w:val="left"/>
      <w:pPr>
        <w:ind w:left="3240" w:hanging="360"/>
      </w:pPr>
    </w:lvl>
    <w:lvl w:ilvl="5" w:tplc="9A6CC6AE" w:tentative="1">
      <w:start w:val="1"/>
      <w:numFmt w:val="lowerRoman"/>
      <w:lvlText w:val="%6."/>
      <w:lvlJc w:val="right"/>
      <w:pPr>
        <w:ind w:left="3960" w:hanging="180"/>
      </w:pPr>
    </w:lvl>
    <w:lvl w:ilvl="6" w:tplc="77628CF6" w:tentative="1">
      <w:start w:val="1"/>
      <w:numFmt w:val="decimal"/>
      <w:lvlText w:val="%7."/>
      <w:lvlJc w:val="left"/>
      <w:pPr>
        <w:ind w:left="4680" w:hanging="360"/>
      </w:pPr>
    </w:lvl>
    <w:lvl w:ilvl="7" w:tplc="659A31C4" w:tentative="1">
      <w:start w:val="1"/>
      <w:numFmt w:val="lowerLetter"/>
      <w:lvlText w:val="%8."/>
      <w:lvlJc w:val="left"/>
      <w:pPr>
        <w:ind w:left="5400" w:hanging="360"/>
      </w:pPr>
    </w:lvl>
    <w:lvl w:ilvl="8" w:tplc="90D849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892A43"/>
    <w:multiLevelType w:val="hybridMultilevel"/>
    <w:tmpl w:val="0FC69BFE"/>
    <w:lvl w:ilvl="0" w:tplc="60786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A848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BE45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8E6E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AA2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C234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1C04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E60A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E57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86D3B"/>
    <w:multiLevelType w:val="hybridMultilevel"/>
    <w:tmpl w:val="70EEC8BC"/>
    <w:lvl w:ilvl="0" w:tplc="7DF83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1A03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38DE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90F1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CAF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582F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DCF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690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D48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685"/>
    <w:multiLevelType w:val="hybridMultilevel"/>
    <w:tmpl w:val="8084D1A2"/>
    <w:lvl w:ilvl="0" w:tplc="B8BA4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844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5ACC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3A1E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D2F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E612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CE3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8C5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94CD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9874C2"/>
    <w:multiLevelType w:val="multilevel"/>
    <w:tmpl w:val="F42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447479"/>
    <w:multiLevelType w:val="hybridMultilevel"/>
    <w:tmpl w:val="147A0358"/>
    <w:lvl w:ilvl="0" w:tplc="CEB47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9E87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326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E9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267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62EE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38F5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B833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149D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3504B"/>
    <w:multiLevelType w:val="hybridMultilevel"/>
    <w:tmpl w:val="21FC4C98"/>
    <w:lvl w:ilvl="0" w:tplc="53D6AA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206577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CFFEE1D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C64FC7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9D6B9C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19C841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FF8AA3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8D0B5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DB50058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915A4D"/>
    <w:multiLevelType w:val="hybridMultilevel"/>
    <w:tmpl w:val="2626E71E"/>
    <w:lvl w:ilvl="0" w:tplc="6C043FF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61429E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CD0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AAE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03E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E028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649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C40E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02E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943A2"/>
    <w:multiLevelType w:val="hybridMultilevel"/>
    <w:tmpl w:val="A2365F3A"/>
    <w:lvl w:ilvl="0" w:tplc="11600D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B62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7642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04F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18CE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46DF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DAFC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45A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A2AF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512A19"/>
    <w:multiLevelType w:val="hybridMultilevel"/>
    <w:tmpl w:val="0B8EAB3E"/>
    <w:lvl w:ilvl="0" w:tplc="B60093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E658C2">
      <w:start w:val="1"/>
      <w:numFmt w:val="lowerLetter"/>
      <w:lvlText w:val="%2."/>
      <w:lvlJc w:val="left"/>
      <w:pPr>
        <w:ind w:left="1440" w:hanging="360"/>
      </w:pPr>
    </w:lvl>
    <w:lvl w:ilvl="2" w:tplc="91EC8854" w:tentative="1">
      <w:start w:val="1"/>
      <w:numFmt w:val="lowerRoman"/>
      <w:lvlText w:val="%3."/>
      <w:lvlJc w:val="right"/>
      <w:pPr>
        <w:ind w:left="2160" w:hanging="180"/>
      </w:pPr>
    </w:lvl>
    <w:lvl w:ilvl="3" w:tplc="7CD45626" w:tentative="1">
      <w:start w:val="1"/>
      <w:numFmt w:val="decimal"/>
      <w:lvlText w:val="%4."/>
      <w:lvlJc w:val="left"/>
      <w:pPr>
        <w:ind w:left="2880" w:hanging="360"/>
      </w:pPr>
    </w:lvl>
    <w:lvl w:ilvl="4" w:tplc="82C06DE6" w:tentative="1">
      <w:start w:val="1"/>
      <w:numFmt w:val="lowerLetter"/>
      <w:lvlText w:val="%5."/>
      <w:lvlJc w:val="left"/>
      <w:pPr>
        <w:ind w:left="3600" w:hanging="360"/>
      </w:pPr>
    </w:lvl>
    <w:lvl w:ilvl="5" w:tplc="9CDA0104" w:tentative="1">
      <w:start w:val="1"/>
      <w:numFmt w:val="lowerRoman"/>
      <w:lvlText w:val="%6."/>
      <w:lvlJc w:val="right"/>
      <w:pPr>
        <w:ind w:left="4320" w:hanging="180"/>
      </w:pPr>
    </w:lvl>
    <w:lvl w:ilvl="6" w:tplc="47AA9C42" w:tentative="1">
      <w:start w:val="1"/>
      <w:numFmt w:val="decimal"/>
      <w:lvlText w:val="%7."/>
      <w:lvlJc w:val="left"/>
      <w:pPr>
        <w:ind w:left="5040" w:hanging="360"/>
      </w:pPr>
    </w:lvl>
    <w:lvl w:ilvl="7" w:tplc="F88823F2" w:tentative="1">
      <w:start w:val="1"/>
      <w:numFmt w:val="lowerLetter"/>
      <w:lvlText w:val="%8."/>
      <w:lvlJc w:val="left"/>
      <w:pPr>
        <w:ind w:left="5760" w:hanging="360"/>
      </w:pPr>
    </w:lvl>
    <w:lvl w:ilvl="8" w:tplc="5D620F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36DC7"/>
    <w:multiLevelType w:val="hybridMultilevel"/>
    <w:tmpl w:val="7DCC91D0"/>
    <w:lvl w:ilvl="0" w:tplc="4A6C7D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7495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4A5A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FC21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4478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1E7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147F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DA3A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2898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355D88"/>
    <w:multiLevelType w:val="hybridMultilevel"/>
    <w:tmpl w:val="0382FB04"/>
    <w:lvl w:ilvl="0" w:tplc="B978C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1057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DEAD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BEF3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54D6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2E21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0AC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D86C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F8CF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8B2656"/>
    <w:multiLevelType w:val="hybridMultilevel"/>
    <w:tmpl w:val="EAE26388"/>
    <w:lvl w:ilvl="0" w:tplc="F1FAB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A63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5E22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C484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8A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3663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41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DA9D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86AA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D778FC"/>
    <w:multiLevelType w:val="hybridMultilevel"/>
    <w:tmpl w:val="47DE5FEE"/>
    <w:lvl w:ilvl="0" w:tplc="B7C232E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834092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AA65C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6236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03EC1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261DC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65A13E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406EC7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0864C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6BF76B6"/>
    <w:multiLevelType w:val="hybridMultilevel"/>
    <w:tmpl w:val="F63E5D32"/>
    <w:lvl w:ilvl="0" w:tplc="408808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AE34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CE14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F057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8A7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E892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6667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008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84C4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D11FAE"/>
    <w:multiLevelType w:val="hybridMultilevel"/>
    <w:tmpl w:val="0CA8D7F0"/>
    <w:lvl w:ilvl="0" w:tplc="356604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3003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3ED4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6DE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BE7D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F635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522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46FF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F203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60146A"/>
    <w:multiLevelType w:val="hybridMultilevel"/>
    <w:tmpl w:val="83444CC8"/>
    <w:lvl w:ilvl="0" w:tplc="6C5A3A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D8CF10" w:tentative="1">
      <w:start w:val="1"/>
      <w:numFmt w:val="lowerLetter"/>
      <w:lvlText w:val="%2."/>
      <w:lvlJc w:val="left"/>
      <w:pPr>
        <w:ind w:left="1440" w:hanging="360"/>
      </w:pPr>
    </w:lvl>
    <w:lvl w:ilvl="2" w:tplc="57C219B8" w:tentative="1">
      <w:start w:val="1"/>
      <w:numFmt w:val="lowerRoman"/>
      <w:lvlText w:val="%3."/>
      <w:lvlJc w:val="right"/>
      <w:pPr>
        <w:ind w:left="2160" w:hanging="180"/>
      </w:pPr>
    </w:lvl>
    <w:lvl w:ilvl="3" w:tplc="F9A03C2C" w:tentative="1">
      <w:start w:val="1"/>
      <w:numFmt w:val="decimal"/>
      <w:lvlText w:val="%4."/>
      <w:lvlJc w:val="left"/>
      <w:pPr>
        <w:ind w:left="2880" w:hanging="360"/>
      </w:pPr>
    </w:lvl>
    <w:lvl w:ilvl="4" w:tplc="AE7A06C8" w:tentative="1">
      <w:start w:val="1"/>
      <w:numFmt w:val="lowerLetter"/>
      <w:lvlText w:val="%5."/>
      <w:lvlJc w:val="left"/>
      <w:pPr>
        <w:ind w:left="3600" w:hanging="360"/>
      </w:pPr>
    </w:lvl>
    <w:lvl w:ilvl="5" w:tplc="A2BEE6C6" w:tentative="1">
      <w:start w:val="1"/>
      <w:numFmt w:val="lowerRoman"/>
      <w:lvlText w:val="%6."/>
      <w:lvlJc w:val="right"/>
      <w:pPr>
        <w:ind w:left="4320" w:hanging="180"/>
      </w:pPr>
    </w:lvl>
    <w:lvl w:ilvl="6" w:tplc="F95A92A6" w:tentative="1">
      <w:start w:val="1"/>
      <w:numFmt w:val="decimal"/>
      <w:lvlText w:val="%7."/>
      <w:lvlJc w:val="left"/>
      <w:pPr>
        <w:ind w:left="5040" w:hanging="360"/>
      </w:pPr>
    </w:lvl>
    <w:lvl w:ilvl="7" w:tplc="64AA34EE" w:tentative="1">
      <w:start w:val="1"/>
      <w:numFmt w:val="lowerLetter"/>
      <w:lvlText w:val="%8."/>
      <w:lvlJc w:val="left"/>
      <w:pPr>
        <w:ind w:left="5760" w:hanging="360"/>
      </w:pPr>
    </w:lvl>
    <w:lvl w:ilvl="8" w:tplc="10588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2498C"/>
    <w:multiLevelType w:val="hybridMultilevel"/>
    <w:tmpl w:val="6AAA8DE0"/>
    <w:lvl w:ilvl="0" w:tplc="2B4A3D80">
      <w:start w:val="1"/>
      <w:numFmt w:val="decimal"/>
      <w:lvlText w:val="%1."/>
      <w:lvlJc w:val="left"/>
      <w:pPr>
        <w:ind w:left="720" w:hanging="360"/>
      </w:pPr>
    </w:lvl>
    <w:lvl w:ilvl="1" w:tplc="A672E7AA" w:tentative="1">
      <w:start w:val="1"/>
      <w:numFmt w:val="lowerLetter"/>
      <w:lvlText w:val="%2."/>
      <w:lvlJc w:val="left"/>
      <w:pPr>
        <w:ind w:left="1440" w:hanging="360"/>
      </w:pPr>
    </w:lvl>
    <w:lvl w:ilvl="2" w:tplc="26120B08" w:tentative="1">
      <w:start w:val="1"/>
      <w:numFmt w:val="lowerRoman"/>
      <w:lvlText w:val="%3."/>
      <w:lvlJc w:val="right"/>
      <w:pPr>
        <w:ind w:left="2160" w:hanging="180"/>
      </w:pPr>
    </w:lvl>
    <w:lvl w:ilvl="3" w:tplc="946A229C" w:tentative="1">
      <w:start w:val="1"/>
      <w:numFmt w:val="decimal"/>
      <w:lvlText w:val="%4."/>
      <w:lvlJc w:val="left"/>
      <w:pPr>
        <w:ind w:left="2880" w:hanging="360"/>
      </w:pPr>
    </w:lvl>
    <w:lvl w:ilvl="4" w:tplc="1F3E08A0" w:tentative="1">
      <w:start w:val="1"/>
      <w:numFmt w:val="lowerLetter"/>
      <w:lvlText w:val="%5."/>
      <w:lvlJc w:val="left"/>
      <w:pPr>
        <w:ind w:left="3600" w:hanging="360"/>
      </w:pPr>
    </w:lvl>
    <w:lvl w:ilvl="5" w:tplc="4F1E85B8" w:tentative="1">
      <w:start w:val="1"/>
      <w:numFmt w:val="lowerRoman"/>
      <w:lvlText w:val="%6."/>
      <w:lvlJc w:val="right"/>
      <w:pPr>
        <w:ind w:left="4320" w:hanging="180"/>
      </w:pPr>
    </w:lvl>
    <w:lvl w:ilvl="6" w:tplc="51A8F09C" w:tentative="1">
      <w:start w:val="1"/>
      <w:numFmt w:val="decimal"/>
      <w:lvlText w:val="%7."/>
      <w:lvlJc w:val="left"/>
      <w:pPr>
        <w:ind w:left="5040" w:hanging="360"/>
      </w:pPr>
    </w:lvl>
    <w:lvl w:ilvl="7" w:tplc="21A66840" w:tentative="1">
      <w:start w:val="1"/>
      <w:numFmt w:val="lowerLetter"/>
      <w:lvlText w:val="%8."/>
      <w:lvlJc w:val="left"/>
      <w:pPr>
        <w:ind w:left="5760" w:hanging="360"/>
      </w:pPr>
    </w:lvl>
    <w:lvl w:ilvl="8" w:tplc="E612E8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11"/>
  </w:num>
  <w:num w:numId="6">
    <w:abstractNumId w:val="21"/>
  </w:num>
  <w:num w:numId="7">
    <w:abstractNumId w:val="4"/>
  </w:num>
  <w:num w:numId="8">
    <w:abstractNumId w:val="6"/>
  </w:num>
  <w:num w:numId="9">
    <w:abstractNumId w:val="19"/>
  </w:num>
  <w:num w:numId="10">
    <w:abstractNumId w:val="7"/>
  </w:num>
  <w:num w:numId="11">
    <w:abstractNumId w:val="9"/>
  </w:num>
  <w:num w:numId="12">
    <w:abstractNumId w:val="15"/>
  </w:num>
  <w:num w:numId="13">
    <w:abstractNumId w:val="0"/>
  </w:num>
  <w:num w:numId="14">
    <w:abstractNumId w:val="24"/>
  </w:num>
  <w:num w:numId="15">
    <w:abstractNumId w:val="23"/>
  </w:num>
  <w:num w:numId="16">
    <w:abstractNumId w:val="20"/>
  </w:num>
  <w:num w:numId="17">
    <w:abstractNumId w:val="17"/>
  </w:num>
  <w:num w:numId="18">
    <w:abstractNumId w:val="10"/>
  </w:num>
  <w:num w:numId="19">
    <w:abstractNumId w:val="25"/>
  </w:num>
  <w:num w:numId="20">
    <w:abstractNumId w:val="18"/>
  </w:num>
  <w:num w:numId="21">
    <w:abstractNumId w:val="22"/>
  </w:num>
  <w:num w:numId="22">
    <w:abstractNumId w:val="12"/>
  </w:num>
  <w:num w:numId="23">
    <w:abstractNumId w:val="13"/>
  </w:num>
  <w:num w:numId="24">
    <w:abstractNumId w:val="16"/>
  </w:num>
  <w:num w:numId="25">
    <w:abstractNumId w:val="28"/>
  </w:num>
  <w:num w:numId="26">
    <w:abstractNumId w:val="27"/>
  </w:num>
  <w:num w:numId="27">
    <w:abstractNumId w:val="2"/>
  </w:num>
  <w:num w:numId="28">
    <w:abstractNumId w:val="14"/>
  </w:num>
  <w:num w:numId="2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wNTExMTAxNTMwNDJW0lEKTi0uzszPAykwrAUA1niEFywAAAA="/>
  </w:docVars>
  <w:rsids>
    <w:rsidRoot w:val="003A599A"/>
    <w:rsid w:val="00012D3A"/>
    <w:rsid w:val="00013DB2"/>
    <w:rsid w:val="00027DEE"/>
    <w:rsid w:val="000417AF"/>
    <w:rsid w:val="0006424C"/>
    <w:rsid w:val="000B4D04"/>
    <w:rsid w:val="000D3A9A"/>
    <w:rsid w:val="00121199"/>
    <w:rsid w:val="00151283"/>
    <w:rsid w:val="00156A01"/>
    <w:rsid w:val="0017039B"/>
    <w:rsid w:val="001759F7"/>
    <w:rsid w:val="001859E4"/>
    <w:rsid w:val="001914A5"/>
    <w:rsid w:val="001974DD"/>
    <w:rsid w:val="001B4AAA"/>
    <w:rsid w:val="001C2DE4"/>
    <w:rsid w:val="00234213"/>
    <w:rsid w:val="0024465D"/>
    <w:rsid w:val="00295661"/>
    <w:rsid w:val="002C5B80"/>
    <w:rsid w:val="002D3CA4"/>
    <w:rsid w:val="002E00A2"/>
    <w:rsid w:val="00303803"/>
    <w:rsid w:val="00305D43"/>
    <w:rsid w:val="003179D8"/>
    <w:rsid w:val="003347E7"/>
    <w:rsid w:val="00361BA7"/>
    <w:rsid w:val="003A599A"/>
    <w:rsid w:val="003B13D4"/>
    <w:rsid w:val="003C0285"/>
    <w:rsid w:val="003C27AF"/>
    <w:rsid w:val="003E1C28"/>
    <w:rsid w:val="00416BF6"/>
    <w:rsid w:val="004217BB"/>
    <w:rsid w:val="0043065A"/>
    <w:rsid w:val="004A498E"/>
    <w:rsid w:val="004D6988"/>
    <w:rsid w:val="004F08C0"/>
    <w:rsid w:val="004F4867"/>
    <w:rsid w:val="00531C41"/>
    <w:rsid w:val="005522FD"/>
    <w:rsid w:val="00591E5C"/>
    <w:rsid w:val="005A498A"/>
    <w:rsid w:val="005B1351"/>
    <w:rsid w:val="005C2EE3"/>
    <w:rsid w:val="005C685E"/>
    <w:rsid w:val="005C7E0B"/>
    <w:rsid w:val="005D71D1"/>
    <w:rsid w:val="005D7EFC"/>
    <w:rsid w:val="005E6CFF"/>
    <w:rsid w:val="006038BA"/>
    <w:rsid w:val="0067080A"/>
    <w:rsid w:val="00684525"/>
    <w:rsid w:val="00697AFB"/>
    <w:rsid w:val="006D3F17"/>
    <w:rsid w:val="006D52CB"/>
    <w:rsid w:val="006D5445"/>
    <w:rsid w:val="006E2BDA"/>
    <w:rsid w:val="006E7BCA"/>
    <w:rsid w:val="006F6C8B"/>
    <w:rsid w:val="0072577D"/>
    <w:rsid w:val="007335B4"/>
    <w:rsid w:val="007426E1"/>
    <w:rsid w:val="00746FC4"/>
    <w:rsid w:val="00750293"/>
    <w:rsid w:val="00783B7A"/>
    <w:rsid w:val="007979EF"/>
    <w:rsid w:val="007A333B"/>
    <w:rsid w:val="007A35C6"/>
    <w:rsid w:val="007C71BE"/>
    <w:rsid w:val="007D14A6"/>
    <w:rsid w:val="007E6B6C"/>
    <w:rsid w:val="008136F8"/>
    <w:rsid w:val="00820F1D"/>
    <w:rsid w:val="00830FEF"/>
    <w:rsid w:val="00861889"/>
    <w:rsid w:val="008A381C"/>
    <w:rsid w:val="008A5047"/>
    <w:rsid w:val="008E42FA"/>
    <w:rsid w:val="008E699C"/>
    <w:rsid w:val="009156A2"/>
    <w:rsid w:val="00923966"/>
    <w:rsid w:val="009248C2"/>
    <w:rsid w:val="00943CD3"/>
    <w:rsid w:val="00947B66"/>
    <w:rsid w:val="0095254B"/>
    <w:rsid w:val="00956F56"/>
    <w:rsid w:val="00981890"/>
    <w:rsid w:val="009848AC"/>
    <w:rsid w:val="00993750"/>
    <w:rsid w:val="009C737A"/>
    <w:rsid w:val="009F3C69"/>
    <w:rsid w:val="009F61FD"/>
    <w:rsid w:val="00A27477"/>
    <w:rsid w:val="00A64BF5"/>
    <w:rsid w:val="00A73B76"/>
    <w:rsid w:val="00A827D6"/>
    <w:rsid w:val="00A90E48"/>
    <w:rsid w:val="00AD29EF"/>
    <w:rsid w:val="00AD6DFF"/>
    <w:rsid w:val="00B10EBB"/>
    <w:rsid w:val="00B176FE"/>
    <w:rsid w:val="00B20315"/>
    <w:rsid w:val="00B50389"/>
    <w:rsid w:val="00B507FA"/>
    <w:rsid w:val="00B51ACB"/>
    <w:rsid w:val="00B53210"/>
    <w:rsid w:val="00B664FD"/>
    <w:rsid w:val="00B6775C"/>
    <w:rsid w:val="00BB0F92"/>
    <w:rsid w:val="00BD1213"/>
    <w:rsid w:val="00BF0F11"/>
    <w:rsid w:val="00BF1970"/>
    <w:rsid w:val="00C21036"/>
    <w:rsid w:val="00C54FB2"/>
    <w:rsid w:val="00C63DCE"/>
    <w:rsid w:val="00C722AF"/>
    <w:rsid w:val="00C8552B"/>
    <w:rsid w:val="00C8782F"/>
    <w:rsid w:val="00C90D3F"/>
    <w:rsid w:val="00CB362C"/>
    <w:rsid w:val="00CC7789"/>
    <w:rsid w:val="00CD6641"/>
    <w:rsid w:val="00CE2340"/>
    <w:rsid w:val="00D109EB"/>
    <w:rsid w:val="00D25A97"/>
    <w:rsid w:val="00D34527"/>
    <w:rsid w:val="00D37152"/>
    <w:rsid w:val="00D478B7"/>
    <w:rsid w:val="00D90DF0"/>
    <w:rsid w:val="00D926C6"/>
    <w:rsid w:val="00DC0554"/>
    <w:rsid w:val="00DC5524"/>
    <w:rsid w:val="00DF0784"/>
    <w:rsid w:val="00E02F93"/>
    <w:rsid w:val="00E10435"/>
    <w:rsid w:val="00E12CD2"/>
    <w:rsid w:val="00E20CBE"/>
    <w:rsid w:val="00E22873"/>
    <w:rsid w:val="00E53A6E"/>
    <w:rsid w:val="00E772D9"/>
    <w:rsid w:val="00EC5D2A"/>
    <w:rsid w:val="00ED06B2"/>
    <w:rsid w:val="00EE0D3A"/>
    <w:rsid w:val="00EE58AB"/>
    <w:rsid w:val="00EF5B02"/>
    <w:rsid w:val="00F106B7"/>
    <w:rsid w:val="00F1101F"/>
    <w:rsid w:val="00F12007"/>
    <w:rsid w:val="00F361EE"/>
    <w:rsid w:val="00F677F0"/>
    <w:rsid w:val="00F73224"/>
    <w:rsid w:val="00F766D7"/>
    <w:rsid w:val="00FB7D10"/>
    <w:rsid w:val="00FC6C90"/>
    <w:rsid w:val="00FC6F7B"/>
    <w:rsid w:val="00FD200A"/>
    <w:rsid w:val="00FE1858"/>
    <w:rsid w:val="00FF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034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5047"/>
    <w:pPr>
      <w:spacing w:line="240" w:lineRule="auto"/>
      <w:jc w:val="both"/>
    </w:pPr>
    <w:rPr>
      <w:rFonts w:ascii="Century Gothic" w:hAnsi="Century Gothic" w:cs="Arial"/>
      <w:color w:val="404040" w:themeColor="text1" w:themeTint="BF"/>
      <w:sz w:val="21"/>
      <w:szCs w:val="21"/>
    </w:rPr>
  </w:style>
  <w:style w:type="paragraph" w:styleId="Titre1">
    <w:name w:val="heading 1"/>
    <w:basedOn w:val="Normal"/>
    <w:next w:val="Normal"/>
    <w:link w:val="Titre1Car"/>
    <w:uiPriority w:val="9"/>
    <w:qFormat/>
    <w:rsid w:val="005C2EE3"/>
    <w:pPr>
      <w:keepNext/>
      <w:keepLines/>
      <w:spacing w:before="320" w:after="0"/>
      <w:outlineLvl w:val="0"/>
    </w:pPr>
    <w:rPr>
      <w:rFonts w:asciiTheme="majorHAnsi" w:eastAsiaTheme="majorEastAsia" w:hAnsiTheme="majorHAnsi" w:cstheme="majorBidi"/>
      <w:color w:val="729928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C2EE3"/>
    <w:pPr>
      <w:outlineLvl w:val="1"/>
    </w:pPr>
    <w:rPr>
      <w:rFonts w:ascii="Gadugi" w:hAnsi="Gadugi"/>
      <w:color w:val="729928" w:themeColor="accent1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C2EE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C2E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auto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C2E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C2E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55F51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2E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D671B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2E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55F51" w:themeColor="text2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C2E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55F51" w:themeColor="text2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C2EE3"/>
    <w:rPr>
      <w:rFonts w:asciiTheme="majorHAnsi" w:eastAsiaTheme="majorEastAsia" w:hAnsiTheme="majorHAnsi" w:cstheme="majorBidi"/>
      <w:color w:val="729928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5C2EE3"/>
    <w:rPr>
      <w:rFonts w:ascii="Gadugi" w:hAnsi="Gadugi" w:cs="Arial"/>
      <w:color w:val="729928" w:themeColor="accent1" w:themeShade="BF"/>
      <w:sz w:val="22"/>
      <w:szCs w:val="22"/>
    </w:rPr>
  </w:style>
  <w:style w:type="character" w:customStyle="1" w:styleId="Titre3Car">
    <w:name w:val="Titre 3 Car"/>
    <w:basedOn w:val="Policepardfaut"/>
    <w:link w:val="Titre3"/>
    <w:uiPriority w:val="9"/>
    <w:semiHidden/>
    <w:rsid w:val="005C2EE3"/>
    <w:rPr>
      <w:rFonts w:asciiTheme="majorHAnsi" w:eastAsiaTheme="majorEastAsia" w:hAnsiTheme="majorHAnsi" w:cstheme="majorBidi"/>
      <w:color w:val="455F51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5C2EE3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5C2EE3"/>
    <w:rPr>
      <w:rFonts w:asciiTheme="majorHAnsi" w:eastAsiaTheme="majorEastAsia" w:hAnsiTheme="majorHAnsi" w:cstheme="majorBidi"/>
      <w:color w:val="455F51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5C2EE3"/>
    <w:rPr>
      <w:rFonts w:asciiTheme="majorHAnsi" w:eastAsiaTheme="majorEastAsia" w:hAnsiTheme="majorHAnsi" w:cstheme="majorBidi"/>
      <w:i/>
      <w:iCs/>
      <w:color w:val="455F51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5C2EE3"/>
    <w:rPr>
      <w:rFonts w:asciiTheme="majorHAnsi" w:eastAsiaTheme="majorEastAsia" w:hAnsiTheme="majorHAnsi" w:cstheme="majorBidi"/>
      <w:i/>
      <w:iCs/>
      <w:color w:val="4D671B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5C2EE3"/>
    <w:rPr>
      <w:rFonts w:asciiTheme="majorHAnsi" w:eastAsiaTheme="majorEastAsia" w:hAnsiTheme="majorHAnsi" w:cstheme="majorBidi"/>
      <w:b/>
      <w:bCs/>
      <w:color w:val="455F51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5C2EE3"/>
    <w:rPr>
      <w:rFonts w:asciiTheme="majorHAnsi" w:eastAsiaTheme="majorEastAsia" w:hAnsiTheme="majorHAnsi" w:cstheme="majorBidi"/>
      <w:b/>
      <w:bCs/>
      <w:i/>
      <w:iCs/>
      <w:color w:val="455F51" w:themeColor="text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C2EE3"/>
    <w:rPr>
      <w:b/>
      <w:bCs/>
      <w:smallCaps/>
      <w:color w:val="000000" w:themeColor="text1"/>
      <w:spacing w:val="6"/>
      <w14:textFill>
        <w14:solidFill>
          <w14:schemeClr w14:val="tx1">
            <w14:lumMod w14:val="65000"/>
            <w14:lumOff w14:val="35000"/>
            <w14:lumMod w14:val="75000"/>
            <w14:lumOff w14:val="25000"/>
          </w14:schemeClr>
        </w14:solidFill>
      </w14:textFill>
    </w:rPr>
  </w:style>
  <w:style w:type="paragraph" w:styleId="Titre">
    <w:name w:val="Title"/>
    <w:basedOn w:val="Normal"/>
    <w:next w:val="Normal"/>
    <w:link w:val="TitreCar"/>
    <w:uiPriority w:val="10"/>
    <w:qFormat/>
    <w:rsid w:val="005C2EE3"/>
    <w:pPr>
      <w:spacing w:after="240"/>
      <w:contextualSpacing/>
      <w:jc w:val="center"/>
    </w:pPr>
    <w:rPr>
      <w:rFonts w:ascii="Gadugi" w:eastAsiaTheme="majorEastAsia" w:hAnsi="Gadugi" w:cstheme="majorBidi"/>
      <w:color w:val="B2D869" w:themeColor="accent1" w:themeTint="BF"/>
      <w:spacing w:val="-10"/>
      <w:sz w:val="3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C2EE3"/>
    <w:rPr>
      <w:rFonts w:ascii="Gadugi" w:eastAsiaTheme="majorEastAsia" w:hAnsi="Gadugi" w:cstheme="majorBidi"/>
      <w:color w:val="B2D869" w:themeColor="accent1" w:themeTint="BF"/>
      <w:spacing w:val="-10"/>
      <w:sz w:val="3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C2EE3"/>
    <w:pPr>
      <w:numPr>
        <w:ilvl w:val="1"/>
      </w:numPr>
    </w:pPr>
    <w:rPr>
      <w:rFonts w:asciiTheme="majorHAnsi" w:eastAsiaTheme="majorEastAsia" w:hAnsiTheme="majorHAnsi" w:cstheme="majorBidi"/>
      <w:color w:val="auto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C2EE3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5C2EE3"/>
    <w:rPr>
      <w:b/>
      <w:bCs/>
    </w:rPr>
  </w:style>
  <w:style w:type="character" w:styleId="Accentuation">
    <w:name w:val="Emphasis"/>
    <w:basedOn w:val="Policepardfaut"/>
    <w:uiPriority w:val="20"/>
    <w:qFormat/>
    <w:rsid w:val="005C2EE3"/>
    <w:rPr>
      <w:i/>
      <w:iCs/>
    </w:rPr>
  </w:style>
  <w:style w:type="paragraph" w:styleId="Sansinterligne">
    <w:name w:val="No Spacing"/>
    <w:uiPriority w:val="1"/>
    <w:qFormat/>
    <w:rsid w:val="005C2EE3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5C2EE3"/>
    <w:pPr>
      <w:spacing w:before="160"/>
      <w:ind w:left="720" w:right="720"/>
    </w:pPr>
    <w:rPr>
      <w:rFonts w:asciiTheme="minorHAnsi" w:hAnsiTheme="minorHAnsi" w:cstheme="minorBidi"/>
      <w:i/>
      <w:iCs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5C2EE3"/>
    <w:rPr>
      <w:i/>
      <w:iCs/>
      <w:color w:val="404040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C2EE3"/>
    <w:pPr>
      <w:pBdr>
        <w:left w:val="single" w:sz="18" w:space="12" w:color="99CB38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C2EE3"/>
    <w:rPr>
      <w:rFonts w:asciiTheme="majorHAnsi" w:eastAsiaTheme="majorEastAsia" w:hAnsiTheme="majorHAnsi" w:cstheme="majorBidi"/>
      <w:color w:val="99CB38" w:themeColor="accent1"/>
      <w:sz w:val="28"/>
      <w:szCs w:val="28"/>
    </w:rPr>
  </w:style>
  <w:style w:type="character" w:styleId="Accentuationlgre">
    <w:name w:val="Subtle Emphasis"/>
    <w:basedOn w:val="Policepardfaut"/>
    <w:uiPriority w:val="19"/>
    <w:qFormat/>
    <w:rsid w:val="005C2EE3"/>
    <w:rPr>
      <w:i/>
      <w:iCs/>
      <w:color w:val="404040" w:themeColor="text1" w:themeTint="BF"/>
    </w:rPr>
  </w:style>
  <w:style w:type="character" w:styleId="Accentuationintense">
    <w:name w:val="Intense Emphasis"/>
    <w:basedOn w:val="Policepardfaut"/>
    <w:uiPriority w:val="21"/>
    <w:qFormat/>
    <w:rsid w:val="005C2EE3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5C2EE3"/>
    <w:rPr>
      <w:smallCaps/>
      <w:color w:val="404040" w:themeColor="text1" w:themeTint="BF"/>
      <w:u w:val="single" w:color="7F7F7F"/>
    </w:rPr>
  </w:style>
  <w:style w:type="character" w:styleId="Rfrenceintense">
    <w:name w:val="Intense Reference"/>
    <w:basedOn w:val="Policepardfaut"/>
    <w:uiPriority w:val="32"/>
    <w:qFormat/>
    <w:rsid w:val="005C2EE3"/>
    <w:rPr>
      <w:b/>
      <w:bCs/>
      <w:smallCaps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5C2EE3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C2EE3"/>
    <w:pPr>
      <w:outlineLvl w:val="9"/>
    </w:pPr>
    <w:rPr>
      <w:color w:val="99CB38" w:themeColor="accent1"/>
      <w14:textFill>
        <w14:solidFill>
          <w14:schemeClr w14:val="accent1">
            <w14:lumMod w14:val="75000"/>
            <w14:lumMod w14:val="75000"/>
            <w14:lumOff w14:val="25000"/>
          </w14:schemeClr>
        </w14:solidFill>
      </w14:textFill>
    </w:rPr>
  </w:style>
  <w:style w:type="paragraph" w:styleId="Paragraphedeliste">
    <w:name w:val="List Paragraph"/>
    <w:aliases w:val="RedR Bullet List"/>
    <w:basedOn w:val="Normal"/>
    <w:uiPriority w:val="34"/>
    <w:qFormat/>
    <w:rsid w:val="005C2EE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8A5047"/>
    <w:pPr>
      <w:tabs>
        <w:tab w:val="center" w:pos="4513"/>
        <w:tab w:val="right" w:pos="902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A5047"/>
    <w:rPr>
      <w:rFonts w:ascii="Arial" w:hAnsi="Arial" w:cs="Arial"/>
      <w:color w:val="404040" w:themeColor="text1" w:themeTint="BF"/>
      <w:sz w:val="21"/>
      <w:szCs w:val="21"/>
    </w:rPr>
  </w:style>
  <w:style w:type="table" w:styleId="Grilledutableau">
    <w:name w:val="Table Grid"/>
    <w:basedOn w:val="TableauNormal"/>
    <w:uiPriority w:val="39"/>
    <w:rsid w:val="008A5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4465D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4465D"/>
    <w:rPr>
      <w:rFonts w:ascii="Century Gothic" w:hAnsi="Century Gothic" w:cs="Arial"/>
      <w:color w:val="404040" w:themeColor="text1" w:themeTint="BF"/>
    </w:rPr>
  </w:style>
  <w:style w:type="character" w:styleId="Appelnotedebasdep">
    <w:name w:val="footnote reference"/>
    <w:basedOn w:val="Policepardfaut"/>
    <w:uiPriority w:val="99"/>
    <w:semiHidden/>
    <w:unhideWhenUsed/>
    <w:rsid w:val="0024465D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5A498A"/>
    <w:pPr>
      <w:spacing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5A498A"/>
    <w:rPr>
      <w:rFonts w:ascii="Century Gothic" w:hAnsi="Century Gothic" w:cs="Arial"/>
      <w:color w:val="404040" w:themeColor="text1" w:themeTint="BF"/>
    </w:rPr>
  </w:style>
  <w:style w:type="character" w:styleId="Appeldenotedefin">
    <w:name w:val="endnote reference"/>
    <w:basedOn w:val="Policepardfaut"/>
    <w:uiPriority w:val="99"/>
    <w:semiHidden/>
    <w:unhideWhenUsed/>
    <w:rsid w:val="005A498A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EC5D2A"/>
    <w:rPr>
      <w:color w:val="EE7B08" w:themeColor="hyperlink"/>
      <w:u w:val="single"/>
    </w:rPr>
  </w:style>
  <w:style w:type="paragraph" w:customStyle="1" w:styleId="Default">
    <w:name w:val="Default"/>
    <w:rsid w:val="001914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2D3CA4"/>
    <w:pPr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9239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96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966"/>
    <w:rPr>
      <w:rFonts w:ascii="Century Gothic" w:hAnsi="Century Gothic" w:cs="Arial"/>
      <w:color w:val="404040" w:themeColor="text1" w:themeTint="BF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9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966"/>
    <w:rPr>
      <w:rFonts w:ascii="Century Gothic" w:hAnsi="Century Gothic" w:cs="Arial"/>
      <w:b/>
      <w:bCs/>
      <w:color w:val="404040" w:themeColor="text1" w:themeTint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9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966"/>
    <w:rPr>
      <w:rFonts w:ascii="Tahoma" w:hAnsi="Tahoma" w:cs="Tahoma"/>
      <w:color w:val="404040" w:themeColor="text1" w:themeTint="BF"/>
      <w:sz w:val="16"/>
      <w:szCs w:val="16"/>
    </w:rPr>
  </w:style>
  <w:style w:type="paragraph" w:styleId="Rvision">
    <w:name w:val="Revision"/>
    <w:hidden/>
    <w:uiPriority w:val="99"/>
    <w:semiHidden/>
    <w:rsid w:val="00A827D6"/>
    <w:pPr>
      <w:spacing w:after="0" w:line="240" w:lineRule="auto"/>
    </w:pPr>
    <w:rPr>
      <w:rFonts w:ascii="Century Gothic" w:hAnsi="Century Gothic" w:cs="Arial"/>
      <w:color w:val="404040" w:themeColor="text1" w:themeTint="BF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D8E106B925D49AEA77A90AB3373CE" ma:contentTypeVersion="13" ma:contentTypeDescription="Create a new document." ma:contentTypeScope="" ma:versionID="525519153b73310c0aff199e4aeeef70">
  <xsd:schema xmlns:xsd="http://www.w3.org/2001/XMLSchema" xmlns:xs="http://www.w3.org/2001/XMLSchema" xmlns:p="http://schemas.microsoft.com/office/2006/metadata/properties" xmlns:ns2="decb0fbf-0b34-4676-bcb3-cda58590533e" xmlns:ns3="adbea429-4b31-4fb2-af80-8d1e748823e4" targetNamespace="http://schemas.microsoft.com/office/2006/metadata/properties" ma:root="true" ma:fieldsID="c1bb5400414eb3f8fd76bd0ccfcb2f24" ns2:_="" ns3:_="">
    <xsd:import namespace="decb0fbf-0b34-4676-bcb3-cda58590533e"/>
    <xsd:import namespace="adbea429-4b31-4fb2-af80-8d1e748823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b0fbf-0b34-4676-bcb3-cda585905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ea429-4b31-4fb2-af80-8d1e748823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F52326-0EDA-4F11-85EE-2C032B11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90C79E-42B6-4894-8DA8-2842BDA3FD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51380B-3681-495B-9225-D6036186DD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D81EE6-BC06-4BB3-BB70-0A6737B3D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b0fbf-0b34-4676-bcb3-cda58590533e"/>
    <ds:schemaRef ds:uri="adbea429-4b31-4fb2-af80-8d1e74882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Seymour</dc:creator>
  <cp:lastModifiedBy>Danka Pantchova</cp:lastModifiedBy>
  <cp:revision>2</cp:revision>
  <dcterms:created xsi:type="dcterms:W3CDTF">2021-12-30T08:53:00Z</dcterms:created>
  <dcterms:modified xsi:type="dcterms:W3CDTF">2021-12-30T08:53:00Z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0x010100116D8E106B925D49AEA77A90AB3373CE</vt:lpwstr>
  </property>
</Properties>
</file>