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3EC4F" w14:textId="77777777" w:rsidR="007778BF" w:rsidRDefault="007778BF" w:rsidP="007778BF">
      <w:pPr>
        <w:rPr>
          <w:rFonts w:ascii="Arial Narrow" w:hAnsi="Arial Narrow"/>
          <w:b/>
        </w:rPr>
      </w:pPr>
    </w:p>
    <w:p w14:paraId="1D560721" w14:textId="5B9690F5" w:rsidR="007778BF" w:rsidRPr="00226B7D" w:rsidRDefault="007778BF" w:rsidP="007778BF">
      <w:pPr>
        <w:rPr>
          <w:rFonts w:ascii="Arial Narrow" w:hAnsi="Arial Narrow"/>
          <w:b/>
        </w:rPr>
      </w:pPr>
      <w:bookmarkStart w:id="0" w:name="_GoBack"/>
      <w:bookmarkEnd w:id="0"/>
      <w:r w:rsidRPr="00226B7D">
        <w:rPr>
          <w:rFonts w:ascii="Arial Narrow" w:hAnsi="Arial Narrow"/>
          <w:b/>
        </w:rPr>
        <w:t xml:space="preserve">Review the M&amp;E framework or any indicators that are included. </w:t>
      </w:r>
    </w:p>
    <w:p w14:paraId="085C3018" w14:textId="77777777" w:rsidR="007778BF" w:rsidRDefault="007778BF" w:rsidP="007778BF">
      <w:pPr>
        <w:rPr>
          <w:rFonts w:ascii="Arial Narrow" w:hAnsi="Arial Narrow"/>
        </w:rPr>
      </w:pPr>
      <w:r>
        <w:rPr>
          <w:rFonts w:ascii="Arial Narrow" w:hAnsi="Arial Narrow"/>
        </w:rPr>
        <w:t xml:space="preserve">Discussion questions:  </w:t>
      </w:r>
    </w:p>
    <w:p w14:paraId="53ADB78C" w14:textId="77777777" w:rsidR="007778BF" w:rsidRDefault="007778BF" w:rsidP="007778BF">
      <w:pPr>
        <w:rPr>
          <w:rFonts w:ascii="Arial Narrow" w:hAnsi="Arial Narrow"/>
        </w:rPr>
      </w:pPr>
    </w:p>
    <w:p w14:paraId="4A6763DB" w14:textId="77777777" w:rsidR="007778BF" w:rsidRPr="00226B7D" w:rsidRDefault="007778BF" w:rsidP="007778BF">
      <w:pPr>
        <w:pStyle w:val="ListParagraph"/>
        <w:numPr>
          <w:ilvl w:val="0"/>
          <w:numId w:val="12"/>
        </w:numPr>
        <w:rPr>
          <w:rFonts w:ascii="Arial Narrow" w:hAnsi="Arial Narrow"/>
        </w:rPr>
      </w:pPr>
      <w:r>
        <w:rPr>
          <w:rFonts w:ascii="Arial Narrow" w:hAnsi="Arial Narrow"/>
        </w:rPr>
        <w:t>Does the monitoring plan include any methods for engaging with women, girls and other at-risk groups?</w:t>
      </w:r>
    </w:p>
    <w:p w14:paraId="7B6E94E8" w14:textId="77777777" w:rsidR="007778BF" w:rsidRDefault="007778BF" w:rsidP="007778BF">
      <w:pPr>
        <w:pStyle w:val="ListParagraph"/>
        <w:numPr>
          <w:ilvl w:val="0"/>
          <w:numId w:val="12"/>
        </w:numPr>
        <w:rPr>
          <w:rFonts w:ascii="Arial Narrow" w:hAnsi="Arial Narrow"/>
        </w:rPr>
      </w:pPr>
      <w:r>
        <w:rPr>
          <w:rFonts w:ascii="Arial Narrow" w:hAnsi="Arial Narrow"/>
        </w:rPr>
        <w:t>Are the indicators disaggregated by sex, age, and/or other factors of vulnerability?</w:t>
      </w:r>
    </w:p>
    <w:p w14:paraId="5C538C01" w14:textId="77777777" w:rsidR="007778BF" w:rsidRDefault="007778BF" w:rsidP="007778BF">
      <w:pPr>
        <w:pStyle w:val="ListParagraph"/>
        <w:numPr>
          <w:ilvl w:val="0"/>
          <w:numId w:val="12"/>
        </w:numPr>
        <w:rPr>
          <w:rFonts w:ascii="Arial Narrow" w:hAnsi="Arial Narrow"/>
        </w:rPr>
      </w:pPr>
      <w:r>
        <w:rPr>
          <w:rFonts w:ascii="Arial Narrow" w:hAnsi="Arial Narrow"/>
        </w:rPr>
        <w:t>Are there any indicators specifically tracking outcomes related to identified GBV risks?</w:t>
      </w:r>
    </w:p>
    <w:p w14:paraId="0C2EE8CB" w14:textId="77777777" w:rsidR="007778BF" w:rsidRDefault="007778BF" w:rsidP="007778BF">
      <w:pPr>
        <w:rPr>
          <w:rFonts w:ascii="Arial Narrow" w:hAnsi="Arial Narrow"/>
        </w:rPr>
      </w:pPr>
    </w:p>
    <w:p w14:paraId="7EA572D5" w14:textId="77777777" w:rsidR="007778BF" w:rsidRPr="006E7CE0" w:rsidRDefault="007778BF" w:rsidP="007778BF">
      <w:pPr>
        <w:rPr>
          <w:rFonts w:ascii="Arial Narrow" w:hAnsi="Arial Narrow"/>
        </w:rPr>
      </w:pPr>
      <w:r>
        <w:rPr>
          <w:rFonts w:ascii="Arial Narrow" w:hAnsi="Arial Narrow"/>
        </w:rPr>
        <w:t xml:space="preserve">If the answer to any of the above is yes, please highlight. If the answer to any of the above is no, or partially, please provide specific recommendations for improvement in the boxes below. </w:t>
      </w:r>
    </w:p>
    <w:p w14:paraId="2C335356" w14:textId="77777777" w:rsidR="007778BF" w:rsidRDefault="007778BF" w:rsidP="007778BF">
      <w:pPr>
        <w:rPr>
          <w:rFonts w:ascii="Arial Narrow" w:hAnsi="Arial Narrow"/>
        </w:rPr>
      </w:pPr>
    </w:p>
    <w:p w14:paraId="4810CAC1" w14:textId="77777777" w:rsidR="007778BF" w:rsidRDefault="007778BF" w:rsidP="007778BF">
      <w:pPr>
        <w:rPr>
          <w:rFonts w:ascii="Arial Narrow" w:hAnsi="Arial Narrow"/>
        </w:rPr>
      </w:pPr>
    </w:p>
    <w:tbl>
      <w:tblPr>
        <w:tblStyle w:val="TableGrid"/>
        <w:tblW w:w="0" w:type="auto"/>
        <w:tblLook w:val="04A0" w:firstRow="1" w:lastRow="0" w:firstColumn="1" w:lastColumn="0" w:noHBand="0" w:noVBand="1"/>
      </w:tblPr>
      <w:tblGrid>
        <w:gridCol w:w="547"/>
        <w:gridCol w:w="4406"/>
        <w:gridCol w:w="4577"/>
      </w:tblGrid>
      <w:tr w:rsidR="007778BF" w14:paraId="06A69C20" w14:textId="77777777" w:rsidTr="00A0786B">
        <w:tc>
          <w:tcPr>
            <w:tcW w:w="547" w:type="dxa"/>
            <w:shd w:val="clear" w:color="auto" w:fill="D9D9D9"/>
          </w:tcPr>
          <w:p w14:paraId="473F3703" w14:textId="77777777" w:rsidR="007778BF" w:rsidRPr="007E5ED7" w:rsidRDefault="007778BF" w:rsidP="00A0786B">
            <w:pPr>
              <w:rPr>
                <w:rFonts w:ascii="Arial Narrow" w:hAnsi="Arial Narrow"/>
                <w:b/>
              </w:rPr>
            </w:pPr>
            <w:proofErr w:type="spellStart"/>
            <w:r w:rsidRPr="007E5ED7">
              <w:rPr>
                <w:rFonts w:ascii="Arial Narrow" w:hAnsi="Arial Narrow"/>
                <w:b/>
              </w:rPr>
              <w:t>Pg</w:t>
            </w:r>
            <w:proofErr w:type="spellEnd"/>
            <w:r w:rsidRPr="007E5ED7">
              <w:rPr>
                <w:rFonts w:ascii="Arial Narrow" w:hAnsi="Arial Narrow"/>
                <w:b/>
              </w:rPr>
              <w:t>#</w:t>
            </w:r>
          </w:p>
        </w:tc>
        <w:tc>
          <w:tcPr>
            <w:tcW w:w="4511" w:type="dxa"/>
            <w:shd w:val="clear" w:color="auto" w:fill="D9D9D9"/>
          </w:tcPr>
          <w:p w14:paraId="5F2E5351" w14:textId="77777777" w:rsidR="007778BF" w:rsidRPr="007E5ED7" w:rsidRDefault="007778BF" w:rsidP="00A0786B">
            <w:pPr>
              <w:rPr>
                <w:rFonts w:ascii="Arial Narrow" w:hAnsi="Arial Narrow"/>
                <w:b/>
              </w:rPr>
            </w:pPr>
            <w:r w:rsidRPr="007E5ED7">
              <w:rPr>
                <w:rFonts w:ascii="Arial Narrow" w:hAnsi="Arial Narrow"/>
                <w:b/>
              </w:rPr>
              <w:t>Identified gap in the proposal/explanation</w:t>
            </w:r>
          </w:p>
        </w:tc>
        <w:tc>
          <w:tcPr>
            <w:tcW w:w="4698" w:type="dxa"/>
            <w:shd w:val="clear" w:color="auto" w:fill="D9D9D9"/>
          </w:tcPr>
          <w:p w14:paraId="0F3F337B" w14:textId="77777777" w:rsidR="007778BF" w:rsidRPr="007E5ED7" w:rsidRDefault="007778BF" w:rsidP="00A0786B">
            <w:pPr>
              <w:rPr>
                <w:rFonts w:ascii="Arial Narrow" w:hAnsi="Arial Narrow"/>
                <w:b/>
              </w:rPr>
            </w:pPr>
            <w:r w:rsidRPr="007E5ED7">
              <w:rPr>
                <w:rFonts w:ascii="Arial Narrow" w:hAnsi="Arial Narrow"/>
                <w:b/>
              </w:rPr>
              <w:t>Recommendation</w:t>
            </w:r>
            <w:r>
              <w:rPr>
                <w:rFonts w:ascii="Arial Narrow" w:hAnsi="Arial Narrow"/>
                <w:b/>
              </w:rPr>
              <w:t>s</w:t>
            </w:r>
            <w:r w:rsidRPr="007E5ED7">
              <w:rPr>
                <w:rFonts w:ascii="Arial Narrow" w:hAnsi="Arial Narrow"/>
                <w:b/>
              </w:rPr>
              <w:t xml:space="preserve"> for improvement</w:t>
            </w:r>
          </w:p>
        </w:tc>
      </w:tr>
      <w:tr w:rsidR="007778BF" w14:paraId="21BD4260" w14:textId="77777777" w:rsidTr="00A0786B">
        <w:tc>
          <w:tcPr>
            <w:tcW w:w="547" w:type="dxa"/>
          </w:tcPr>
          <w:p w14:paraId="40C03212" w14:textId="77777777" w:rsidR="007778BF" w:rsidRPr="006B35AE" w:rsidRDefault="007778BF" w:rsidP="00A0786B">
            <w:pPr>
              <w:rPr>
                <w:rFonts w:ascii="Arial Narrow" w:hAnsi="Arial Narrow"/>
                <w:i/>
              </w:rPr>
            </w:pPr>
            <w:r>
              <w:rPr>
                <w:rFonts w:ascii="Arial Narrow" w:hAnsi="Arial Narrow"/>
                <w:i/>
              </w:rPr>
              <w:t>p.3</w:t>
            </w:r>
          </w:p>
        </w:tc>
        <w:tc>
          <w:tcPr>
            <w:tcW w:w="4511" w:type="dxa"/>
          </w:tcPr>
          <w:p w14:paraId="284DAA17" w14:textId="77777777" w:rsidR="007778BF" w:rsidRPr="006B35AE" w:rsidRDefault="007778BF" w:rsidP="00A0786B">
            <w:pPr>
              <w:rPr>
                <w:rFonts w:ascii="Arial Narrow" w:hAnsi="Arial Narrow"/>
                <w:i/>
              </w:rPr>
            </w:pPr>
            <w:r w:rsidRPr="006B35AE">
              <w:rPr>
                <w:rFonts w:ascii="Arial Narrow" w:hAnsi="Arial Narrow"/>
                <w:i/>
              </w:rPr>
              <w:t xml:space="preserve">Example: The </w:t>
            </w:r>
            <w:r>
              <w:rPr>
                <w:rFonts w:ascii="Arial Narrow" w:hAnsi="Arial Narrow"/>
                <w:i/>
              </w:rPr>
              <w:t>project focuses on increasing the quantity and accessibility of WASH facilities and specifically notes the need for sex-segregated latrines. However the monitoring plan does not include any consultations with women/girls and the indicators list only “# of new facilities installed.”</w:t>
            </w:r>
          </w:p>
        </w:tc>
        <w:tc>
          <w:tcPr>
            <w:tcW w:w="4698" w:type="dxa"/>
          </w:tcPr>
          <w:p w14:paraId="46830E1F" w14:textId="77777777" w:rsidR="007778BF" w:rsidRPr="006B35AE" w:rsidRDefault="007778BF" w:rsidP="00A0786B">
            <w:pPr>
              <w:rPr>
                <w:rFonts w:ascii="Arial Narrow" w:hAnsi="Arial Narrow"/>
                <w:i/>
              </w:rPr>
            </w:pPr>
            <w:r w:rsidRPr="006B35AE">
              <w:rPr>
                <w:rFonts w:ascii="Arial Narrow" w:hAnsi="Arial Narrow"/>
                <w:i/>
              </w:rPr>
              <w:t xml:space="preserve">Example: </w:t>
            </w:r>
          </w:p>
          <w:p w14:paraId="2CC185F7" w14:textId="77777777" w:rsidR="007778BF" w:rsidRDefault="007778BF" w:rsidP="007778BF">
            <w:pPr>
              <w:pStyle w:val="ListParagraph"/>
              <w:numPr>
                <w:ilvl w:val="0"/>
                <w:numId w:val="8"/>
              </w:numPr>
              <w:ind w:left="162" w:hanging="162"/>
              <w:rPr>
                <w:rFonts w:ascii="Arial Narrow" w:hAnsi="Arial Narrow"/>
                <w:i/>
              </w:rPr>
            </w:pPr>
            <w:r>
              <w:rPr>
                <w:rFonts w:ascii="Arial Narrow" w:hAnsi="Arial Narrow"/>
                <w:i/>
              </w:rPr>
              <w:t>Include consultations and/or safety audits with women &amp; girls on their use of WASH facilities</w:t>
            </w:r>
          </w:p>
          <w:p w14:paraId="173D323E" w14:textId="77777777" w:rsidR="007778BF" w:rsidRPr="007E1FB3" w:rsidRDefault="007778BF" w:rsidP="007778BF">
            <w:pPr>
              <w:pStyle w:val="ListParagraph"/>
              <w:numPr>
                <w:ilvl w:val="0"/>
                <w:numId w:val="8"/>
              </w:numPr>
              <w:ind w:left="162" w:hanging="162"/>
              <w:rPr>
                <w:rFonts w:ascii="Arial Narrow" w:hAnsi="Arial Narrow"/>
                <w:i/>
              </w:rPr>
            </w:pPr>
            <w:r>
              <w:rPr>
                <w:rFonts w:ascii="Arial Narrow" w:hAnsi="Arial Narrow"/>
                <w:i/>
              </w:rPr>
              <w:t>All indicators should be SADD</w:t>
            </w:r>
          </w:p>
        </w:tc>
      </w:tr>
      <w:tr w:rsidR="007778BF" w14:paraId="1916C13C" w14:textId="77777777" w:rsidTr="00A0786B">
        <w:tc>
          <w:tcPr>
            <w:tcW w:w="547" w:type="dxa"/>
          </w:tcPr>
          <w:p w14:paraId="74A82C25" w14:textId="77777777" w:rsidR="007778BF" w:rsidRDefault="007778BF" w:rsidP="00A0786B">
            <w:pPr>
              <w:rPr>
                <w:rFonts w:ascii="Arial Narrow" w:hAnsi="Arial Narrow"/>
              </w:rPr>
            </w:pPr>
          </w:p>
        </w:tc>
        <w:tc>
          <w:tcPr>
            <w:tcW w:w="4511" w:type="dxa"/>
          </w:tcPr>
          <w:p w14:paraId="72B28E62" w14:textId="77777777" w:rsidR="007778BF" w:rsidRDefault="007778BF" w:rsidP="00A0786B">
            <w:pPr>
              <w:rPr>
                <w:rFonts w:ascii="Arial Narrow" w:hAnsi="Arial Narrow"/>
              </w:rPr>
            </w:pPr>
          </w:p>
          <w:p w14:paraId="470D4B0C" w14:textId="77777777" w:rsidR="007778BF" w:rsidRDefault="007778BF" w:rsidP="00A0786B">
            <w:pPr>
              <w:rPr>
                <w:rFonts w:ascii="Arial Narrow" w:hAnsi="Arial Narrow"/>
              </w:rPr>
            </w:pPr>
          </w:p>
          <w:p w14:paraId="6404F887" w14:textId="77777777" w:rsidR="007778BF" w:rsidRDefault="007778BF" w:rsidP="00A0786B">
            <w:pPr>
              <w:rPr>
                <w:rFonts w:ascii="Arial Narrow" w:hAnsi="Arial Narrow"/>
              </w:rPr>
            </w:pPr>
          </w:p>
          <w:p w14:paraId="2DBF45D6" w14:textId="77777777" w:rsidR="007778BF" w:rsidRDefault="007778BF" w:rsidP="00A0786B">
            <w:pPr>
              <w:rPr>
                <w:rFonts w:ascii="Arial Narrow" w:hAnsi="Arial Narrow"/>
              </w:rPr>
            </w:pPr>
          </w:p>
          <w:p w14:paraId="1DE6E0B6" w14:textId="77777777" w:rsidR="007778BF" w:rsidRDefault="007778BF" w:rsidP="00A0786B">
            <w:pPr>
              <w:rPr>
                <w:rFonts w:ascii="Arial Narrow" w:hAnsi="Arial Narrow"/>
              </w:rPr>
            </w:pPr>
          </w:p>
          <w:p w14:paraId="3D4761E9" w14:textId="77777777" w:rsidR="007778BF" w:rsidRDefault="007778BF" w:rsidP="00A0786B">
            <w:pPr>
              <w:rPr>
                <w:rFonts w:ascii="Arial Narrow" w:hAnsi="Arial Narrow"/>
              </w:rPr>
            </w:pPr>
          </w:p>
          <w:p w14:paraId="7683FF88" w14:textId="77777777" w:rsidR="007778BF" w:rsidRDefault="007778BF" w:rsidP="00A0786B">
            <w:pPr>
              <w:rPr>
                <w:rFonts w:ascii="Arial Narrow" w:hAnsi="Arial Narrow"/>
              </w:rPr>
            </w:pPr>
          </w:p>
          <w:p w14:paraId="40EF0715" w14:textId="77777777" w:rsidR="007778BF" w:rsidRDefault="007778BF" w:rsidP="00A0786B">
            <w:pPr>
              <w:rPr>
                <w:rFonts w:ascii="Arial Narrow" w:hAnsi="Arial Narrow"/>
              </w:rPr>
            </w:pPr>
          </w:p>
          <w:p w14:paraId="2CEF8214" w14:textId="77777777" w:rsidR="007778BF" w:rsidRDefault="007778BF" w:rsidP="00A0786B">
            <w:pPr>
              <w:rPr>
                <w:rFonts w:ascii="Arial Narrow" w:hAnsi="Arial Narrow"/>
              </w:rPr>
            </w:pPr>
          </w:p>
          <w:p w14:paraId="7B5DFDBF" w14:textId="77777777" w:rsidR="007778BF" w:rsidRDefault="007778BF" w:rsidP="00A0786B">
            <w:pPr>
              <w:rPr>
                <w:rFonts w:ascii="Arial Narrow" w:hAnsi="Arial Narrow"/>
              </w:rPr>
            </w:pPr>
          </w:p>
          <w:p w14:paraId="5FDC8956" w14:textId="77777777" w:rsidR="007778BF" w:rsidRDefault="007778BF" w:rsidP="00A0786B">
            <w:pPr>
              <w:rPr>
                <w:rFonts w:ascii="Arial Narrow" w:hAnsi="Arial Narrow"/>
              </w:rPr>
            </w:pPr>
          </w:p>
          <w:p w14:paraId="2A8D9950" w14:textId="77777777" w:rsidR="007778BF" w:rsidRDefault="007778BF" w:rsidP="00A0786B">
            <w:pPr>
              <w:rPr>
                <w:rFonts w:ascii="Arial Narrow" w:hAnsi="Arial Narrow"/>
              </w:rPr>
            </w:pPr>
          </w:p>
          <w:p w14:paraId="153F4936" w14:textId="77777777" w:rsidR="007778BF" w:rsidRDefault="007778BF" w:rsidP="00A0786B">
            <w:pPr>
              <w:rPr>
                <w:rFonts w:ascii="Arial Narrow" w:hAnsi="Arial Narrow"/>
              </w:rPr>
            </w:pPr>
          </w:p>
          <w:p w14:paraId="37E86A78" w14:textId="77777777" w:rsidR="007778BF" w:rsidRDefault="007778BF" w:rsidP="00A0786B">
            <w:pPr>
              <w:rPr>
                <w:rFonts w:ascii="Arial Narrow" w:hAnsi="Arial Narrow"/>
              </w:rPr>
            </w:pPr>
          </w:p>
        </w:tc>
        <w:tc>
          <w:tcPr>
            <w:tcW w:w="4698" w:type="dxa"/>
          </w:tcPr>
          <w:p w14:paraId="6A494CDE" w14:textId="77777777" w:rsidR="007778BF" w:rsidRDefault="007778BF" w:rsidP="00A0786B">
            <w:pPr>
              <w:rPr>
                <w:rFonts w:ascii="Arial Narrow" w:hAnsi="Arial Narrow"/>
              </w:rPr>
            </w:pPr>
          </w:p>
        </w:tc>
      </w:tr>
    </w:tbl>
    <w:p w14:paraId="18FFD372" w14:textId="77777777" w:rsidR="007778BF" w:rsidRDefault="007778BF" w:rsidP="007778BF">
      <w:pPr>
        <w:rPr>
          <w:rFonts w:ascii="Arial Narrow" w:hAnsi="Arial Narrow"/>
        </w:rPr>
      </w:pPr>
    </w:p>
    <w:p w14:paraId="295F7C2E" w14:textId="77777777" w:rsidR="007778BF" w:rsidRDefault="007778BF" w:rsidP="007778BF">
      <w:pPr>
        <w:rPr>
          <w:rFonts w:ascii="Arial Narrow" w:hAnsi="Arial Narrow"/>
        </w:rPr>
      </w:pPr>
    </w:p>
    <w:p w14:paraId="4F2BBA4A" w14:textId="77777777" w:rsidR="007778BF" w:rsidRPr="00226B7D" w:rsidRDefault="007778BF" w:rsidP="007778BF">
      <w:pPr>
        <w:rPr>
          <w:rFonts w:ascii="Arial Narrow" w:hAnsi="Arial Narrow"/>
        </w:rPr>
      </w:pPr>
    </w:p>
    <w:p w14:paraId="799B3953" w14:textId="77777777" w:rsidR="00025B39" w:rsidRDefault="00025B39" w:rsidP="00025B39">
      <w:pPr>
        <w:spacing w:line="240" w:lineRule="auto"/>
        <w:rPr>
          <w:rFonts w:ascii="Arial Narrow" w:hAnsi="Arial Narrow"/>
          <w:b/>
        </w:rPr>
      </w:pPr>
    </w:p>
    <w:sectPr w:rsidR="00025B39" w:rsidSect="007E5ED7">
      <w:headerReference w:type="default" r:id="rId7"/>
      <w:pgSz w:w="12240" w:h="15840"/>
      <w:pgMar w:top="1440" w:right="1080" w:bottom="144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01A6F" w14:textId="77777777" w:rsidR="003F02C2" w:rsidRDefault="003F02C2" w:rsidP="00A30950">
      <w:pPr>
        <w:spacing w:line="240" w:lineRule="auto"/>
      </w:pPr>
      <w:r>
        <w:separator/>
      </w:r>
    </w:p>
  </w:endnote>
  <w:endnote w:type="continuationSeparator" w:id="0">
    <w:p w14:paraId="5DDF4E96" w14:textId="77777777" w:rsidR="003F02C2" w:rsidRDefault="003F02C2" w:rsidP="00A309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2A05B" w14:textId="77777777" w:rsidR="003F02C2" w:rsidRDefault="003F02C2" w:rsidP="00A30950">
      <w:pPr>
        <w:spacing w:line="240" w:lineRule="auto"/>
      </w:pPr>
      <w:r>
        <w:separator/>
      </w:r>
    </w:p>
  </w:footnote>
  <w:footnote w:type="continuationSeparator" w:id="0">
    <w:p w14:paraId="4068A9F6" w14:textId="77777777" w:rsidR="003F02C2" w:rsidRDefault="003F02C2" w:rsidP="00A309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AFFD3" w14:textId="484EF02C" w:rsidR="00025B39" w:rsidRPr="00FF6C66" w:rsidRDefault="00025B39" w:rsidP="00FA0423">
    <w:pPr>
      <w:pStyle w:val="Header"/>
      <w:rPr>
        <w:rFonts w:ascii="Arial Narrow" w:hAnsi="Arial Narrow"/>
        <w:sz w:val="20"/>
        <w:szCs w:val="20"/>
      </w:rPr>
    </w:pPr>
    <w:r>
      <w:rPr>
        <w:rFonts w:ascii="Arial Narrow" w:hAnsi="Arial Narrow"/>
        <w:sz w:val="20"/>
        <w:szCs w:val="20"/>
      </w:rPr>
      <w:t xml:space="preserve">             Module 22: Gender and GBV responsive programming</w:t>
    </w:r>
  </w:p>
  <w:p w14:paraId="64B007B3" w14:textId="3DFE50A0" w:rsidR="00025B39" w:rsidRPr="006B35AE" w:rsidRDefault="00025B39">
    <w:pPr>
      <w:pStyle w:val="Header"/>
      <w:rPr>
        <w:rFonts w:ascii="Arial Narrow" w:hAnsi="Arial Narrow"/>
        <w:sz w:val="20"/>
        <w:szCs w:val="20"/>
      </w:rPr>
    </w:pPr>
    <w:r>
      <w:rPr>
        <w:rFonts w:ascii="Arial Narrow" w:hAnsi="Arial Narrow"/>
        <w:sz w:val="20"/>
        <w:szCs w:val="20"/>
      </w:rPr>
      <w:t xml:space="preserve">             Handout</w:t>
    </w:r>
    <w:r w:rsidR="007778BF">
      <w:rPr>
        <w:rFonts w:ascii="Arial Narrow" w:hAnsi="Arial Narrow"/>
        <w:sz w:val="20"/>
        <w:szCs w:val="20"/>
      </w:rPr>
      <w:t xml:space="preserve"> 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C0851"/>
    <w:multiLevelType w:val="hybridMultilevel"/>
    <w:tmpl w:val="663C7B72"/>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6C17"/>
    <w:multiLevelType w:val="hybridMultilevel"/>
    <w:tmpl w:val="F92461D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7188A"/>
    <w:multiLevelType w:val="hybridMultilevel"/>
    <w:tmpl w:val="EFA2DDE8"/>
    <w:lvl w:ilvl="0" w:tplc="57BEAC26">
      <w:start w:val="1"/>
      <w:numFmt w:val="bullet"/>
      <w:lvlText w:val=""/>
      <w:lvlJc w:val="left"/>
      <w:pPr>
        <w:ind w:left="720" w:hanging="360"/>
      </w:pPr>
      <w:rPr>
        <w:rFonts w:ascii="Symbol" w:hAnsi="Symbol" w:hint="default"/>
        <w:w w:val="104"/>
        <w:sz w:val="16"/>
        <w:szCs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E74EE"/>
    <w:multiLevelType w:val="hybridMultilevel"/>
    <w:tmpl w:val="2FBE064C"/>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605D0"/>
    <w:multiLevelType w:val="hybridMultilevel"/>
    <w:tmpl w:val="B7442E58"/>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25EAA"/>
    <w:multiLevelType w:val="hybridMultilevel"/>
    <w:tmpl w:val="E4EA72DE"/>
    <w:lvl w:ilvl="0" w:tplc="F05A3E1C">
      <w:start w:val="1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45922"/>
    <w:multiLevelType w:val="hybridMultilevel"/>
    <w:tmpl w:val="9C5ABA4C"/>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172337"/>
    <w:multiLevelType w:val="hybridMultilevel"/>
    <w:tmpl w:val="57002C4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541810"/>
    <w:multiLevelType w:val="hybridMultilevel"/>
    <w:tmpl w:val="CB3A16D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460A6A"/>
    <w:multiLevelType w:val="hybridMultilevel"/>
    <w:tmpl w:val="E902786E"/>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31629F"/>
    <w:multiLevelType w:val="hybridMultilevel"/>
    <w:tmpl w:val="28A21780"/>
    <w:lvl w:ilvl="0" w:tplc="F05A3E1C">
      <w:start w:val="1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7A085D9D"/>
    <w:multiLevelType w:val="hybridMultilevel"/>
    <w:tmpl w:val="D4C2ADE0"/>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5"/>
  </w:num>
  <w:num w:numId="4">
    <w:abstractNumId w:val="6"/>
  </w:num>
  <w:num w:numId="5">
    <w:abstractNumId w:val="3"/>
  </w:num>
  <w:num w:numId="6">
    <w:abstractNumId w:val="11"/>
  </w:num>
  <w:num w:numId="7">
    <w:abstractNumId w:val="9"/>
  </w:num>
  <w:num w:numId="8">
    <w:abstractNumId w:val="0"/>
  </w:num>
  <w:num w:numId="9">
    <w:abstractNumId w:val="2"/>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50"/>
    <w:rsid w:val="00025B39"/>
    <w:rsid w:val="00132DEE"/>
    <w:rsid w:val="00140089"/>
    <w:rsid w:val="001B30DF"/>
    <w:rsid w:val="00226B7D"/>
    <w:rsid w:val="00276942"/>
    <w:rsid w:val="00277C17"/>
    <w:rsid w:val="002A1114"/>
    <w:rsid w:val="00333EAD"/>
    <w:rsid w:val="003756A0"/>
    <w:rsid w:val="003C029F"/>
    <w:rsid w:val="003F02C2"/>
    <w:rsid w:val="0041572F"/>
    <w:rsid w:val="00573D46"/>
    <w:rsid w:val="00576E20"/>
    <w:rsid w:val="00591BD2"/>
    <w:rsid w:val="0066211A"/>
    <w:rsid w:val="006776A1"/>
    <w:rsid w:val="006A2C8E"/>
    <w:rsid w:val="006B35AE"/>
    <w:rsid w:val="006E7CE0"/>
    <w:rsid w:val="00760BD4"/>
    <w:rsid w:val="00770653"/>
    <w:rsid w:val="007778BF"/>
    <w:rsid w:val="007E1FB3"/>
    <w:rsid w:val="007E5ED7"/>
    <w:rsid w:val="00817E5F"/>
    <w:rsid w:val="00A30950"/>
    <w:rsid w:val="00A5430E"/>
    <w:rsid w:val="00BA3AF0"/>
    <w:rsid w:val="00D054D0"/>
    <w:rsid w:val="00DE40FD"/>
    <w:rsid w:val="00E96C45"/>
    <w:rsid w:val="00EF7C1D"/>
    <w:rsid w:val="00F8786E"/>
    <w:rsid w:val="00FA0423"/>
    <w:rsid w:val="00FA34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32505"/>
  <w14:defaultImageDpi w14:val="300"/>
  <w15:docId w15:val="{C87D1583-440F-4C52-AD99-194D39F4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950"/>
    <w:pPr>
      <w:spacing w:line="276" w:lineRule="auto"/>
    </w:pPr>
    <w:rPr>
      <w:rFonts w:eastAsiaTheme="minorHAnsi"/>
      <w:sz w:val="22"/>
      <w:szCs w:val="22"/>
      <w:lang w:bidi="en-US"/>
    </w:rPr>
  </w:style>
  <w:style w:type="paragraph" w:styleId="Heading1">
    <w:name w:val="heading 1"/>
    <w:basedOn w:val="Normal"/>
    <w:next w:val="Normal"/>
    <w:link w:val="Heading1Char"/>
    <w:uiPriority w:val="9"/>
    <w:qFormat/>
    <w:rsid w:val="00A30950"/>
    <w:pPr>
      <w:keepNext/>
      <w:keepLines/>
      <w:spacing w:before="48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0950"/>
    <w:pPr>
      <w:tabs>
        <w:tab w:val="center" w:pos="4320"/>
        <w:tab w:val="right" w:pos="8640"/>
      </w:tabs>
    </w:pPr>
  </w:style>
  <w:style w:type="character" w:customStyle="1" w:styleId="HeaderChar">
    <w:name w:val="Header Char"/>
    <w:basedOn w:val="DefaultParagraphFont"/>
    <w:link w:val="Header"/>
    <w:uiPriority w:val="99"/>
    <w:rsid w:val="00A30950"/>
  </w:style>
  <w:style w:type="paragraph" w:styleId="Footer">
    <w:name w:val="footer"/>
    <w:basedOn w:val="Normal"/>
    <w:link w:val="FooterChar"/>
    <w:uiPriority w:val="99"/>
    <w:unhideWhenUsed/>
    <w:rsid w:val="00A30950"/>
    <w:pPr>
      <w:tabs>
        <w:tab w:val="center" w:pos="4320"/>
        <w:tab w:val="right" w:pos="8640"/>
      </w:tabs>
    </w:pPr>
  </w:style>
  <w:style w:type="character" w:customStyle="1" w:styleId="FooterChar">
    <w:name w:val="Footer Char"/>
    <w:basedOn w:val="DefaultParagraphFont"/>
    <w:link w:val="Footer"/>
    <w:uiPriority w:val="99"/>
    <w:rsid w:val="00A30950"/>
  </w:style>
  <w:style w:type="character" w:customStyle="1" w:styleId="Heading1Char">
    <w:name w:val="Heading 1 Char"/>
    <w:basedOn w:val="DefaultParagraphFont"/>
    <w:link w:val="Heading1"/>
    <w:uiPriority w:val="9"/>
    <w:rsid w:val="00A30950"/>
    <w:rPr>
      <w:rFonts w:asciiTheme="majorHAnsi" w:eastAsiaTheme="majorEastAsia" w:hAnsiTheme="majorHAnsi" w:cstheme="majorBidi"/>
      <w:b/>
      <w:bCs/>
      <w:sz w:val="28"/>
      <w:szCs w:val="28"/>
      <w:lang w:bidi="en-US"/>
    </w:rPr>
  </w:style>
  <w:style w:type="paragraph" w:styleId="ListParagraph">
    <w:name w:val="List Paragraph"/>
    <w:basedOn w:val="Normal"/>
    <w:uiPriority w:val="34"/>
    <w:qFormat/>
    <w:rsid w:val="00A30950"/>
    <w:pPr>
      <w:ind w:left="720"/>
      <w:contextualSpacing/>
    </w:pPr>
  </w:style>
  <w:style w:type="table" w:styleId="TableGrid">
    <w:name w:val="Table Grid"/>
    <w:basedOn w:val="TableNormal"/>
    <w:uiPriority w:val="59"/>
    <w:rsid w:val="007E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patrick</dc:creator>
  <cp:keywords/>
  <dc:description/>
  <cp:lastModifiedBy>selina yamout</cp:lastModifiedBy>
  <cp:revision>2</cp:revision>
  <dcterms:created xsi:type="dcterms:W3CDTF">2019-09-10T09:30:00Z</dcterms:created>
  <dcterms:modified xsi:type="dcterms:W3CDTF">2019-09-10T09:30:00Z</dcterms:modified>
</cp:coreProperties>
</file>