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85C8D" w14:textId="77777777" w:rsidR="00591556" w:rsidRPr="007313AE" w:rsidRDefault="00066143" w:rsidP="003769E7">
      <w:pPr>
        <w:rPr>
          <w:rFonts w:cs="Times New Roman"/>
        </w:rPr>
      </w:pPr>
      <w:r w:rsidRPr="007313AE">
        <w:rPr>
          <w:rFonts w:cs="Times New Roman"/>
          <w:noProof/>
          <w:lang w:val="en-US"/>
        </w:rPr>
        <w:drawing>
          <wp:anchor distT="0" distB="0" distL="114300" distR="114300" simplePos="0" relativeHeight="251659264" behindDoc="1" locked="0" layoutInCell="1" allowOverlap="1" wp14:anchorId="1918E409" wp14:editId="6AF0F280">
            <wp:simplePos x="0" y="0"/>
            <wp:positionH relativeFrom="column">
              <wp:posOffset>3684435</wp:posOffset>
            </wp:positionH>
            <wp:positionV relativeFrom="paragraph">
              <wp:posOffset>0</wp:posOffset>
            </wp:positionV>
            <wp:extent cx="2354415" cy="1171575"/>
            <wp:effectExtent l="0" t="0" r="0" b="0"/>
            <wp:wrapTight wrapText="bothSides">
              <wp:wrapPolygon edited="0">
                <wp:start x="4895" y="3863"/>
                <wp:lineTo x="3846" y="4917"/>
                <wp:lineTo x="2272" y="8429"/>
                <wp:lineTo x="1748" y="15805"/>
                <wp:lineTo x="3671" y="17210"/>
                <wp:lineTo x="7691" y="17210"/>
                <wp:lineTo x="14159" y="15805"/>
                <wp:lineTo x="19578" y="12644"/>
                <wp:lineTo x="19578" y="8078"/>
                <wp:lineTo x="13460" y="5268"/>
                <wp:lineTo x="6468" y="3863"/>
                <wp:lineTo x="4895" y="3863"/>
              </wp:wrapPolygon>
            </wp:wrapTight>
            <wp:docPr id="2" name="Picture 2" descr="Y:\Global Nutrition Cluster\NEW\13 Logos\GNC Logos\GNC_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lobal Nutrition Cluster\NEW\13 Logos\GNC Logos\GNC_LOGO_FINAL.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63798" cy="117624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5E5F" w:rsidRPr="007313AE">
        <w:rPr>
          <w:noProof/>
          <w:lang w:val="en-US"/>
        </w:rPr>
        <w:drawing>
          <wp:inline distT="0" distB="0" distL="0" distR="0" wp14:anchorId="38941269" wp14:editId="23930E01">
            <wp:extent cx="3543300" cy="190500"/>
            <wp:effectExtent l="0" t="0" r="0" b="0"/>
            <wp:docPr id="1" name="Picture 1" descr="Y:\Global Nutrition Cluster\NEW\13 Logos\Partners Logos\sig-canada-e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lobal Nutrition Cluster\NEW\13 Logos\Partners Logos\sig-canada-eng.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43300" cy="190500"/>
                    </a:xfrm>
                    <a:prstGeom prst="rect">
                      <a:avLst/>
                    </a:prstGeom>
                    <a:noFill/>
                    <a:ln>
                      <a:noFill/>
                    </a:ln>
                  </pic:spPr>
                </pic:pic>
              </a:graphicData>
            </a:graphic>
          </wp:inline>
        </w:drawing>
      </w:r>
    </w:p>
    <w:p w14:paraId="0AA38470" w14:textId="77777777" w:rsidR="00066143" w:rsidRPr="007313AE" w:rsidRDefault="00066143" w:rsidP="003769E7">
      <w:pPr>
        <w:rPr>
          <w:rFonts w:cs="Times New Roman"/>
        </w:rPr>
      </w:pPr>
      <w:r w:rsidRPr="007313AE">
        <w:rPr>
          <w:lang w:val="en"/>
        </w:rPr>
        <w:t>Foreign Affairs, Trade and Development Canada</w:t>
      </w:r>
    </w:p>
    <w:p w14:paraId="3E1C6FCA" w14:textId="77777777" w:rsidR="00B15E5F" w:rsidRPr="007313AE" w:rsidRDefault="00B15E5F" w:rsidP="00591556">
      <w:pPr>
        <w:jc w:val="center"/>
        <w:rPr>
          <w:rFonts w:cs="Times New Roman"/>
        </w:rPr>
      </w:pPr>
    </w:p>
    <w:p w14:paraId="63F96D93" w14:textId="77777777" w:rsidR="003769E7" w:rsidRPr="00906BD0" w:rsidRDefault="00591556" w:rsidP="00591556">
      <w:pPr>
        <w:jc w:val="center"/>
        <w:rPr>
          <w:rFonts w:cs="Times New Roman"/>
          <w:b/>
        </w:rPr>
      </w:pPr>
      <w:r w:rsidRPr="00906BD0">
        <w:rPr>
          <w:rFonts w:cs="Times New Roman"/>
          <w:b/>
        </w:rPr>
        <w:t>Donor Profile</w:t>
      </w:r>
    </w:p>
    <w:tbl>
      <w:tblPr>
        <w:tblStyle w:val="TableGrid"/>
        <w:tblW w:w="9450" w:type="dxa"/>
        <w:tblInd w:w="-5" w:type="dxa"/>
        <w:tblLook w:val="04A0" w:firstRow="1" w:lastRow="0" w:firstColumn="1" w:lastColumn="0" w:noHBand="0" w:noVBand="1"/>
      </w:tblPr>
      <w:tblGrid>
        <w:gridCol w:w="3028"/>
        <w:gridCol w:w="6422"/>
      </w:tblGrid>
      <w:tr w:rsidR="003769E7" w:rsidRPr="00906BD0" w14:paraId="7F5A2E4E" w14:textId="77777777" w:rsidTr="00553C7E">
        <w:tc>
          <w:tcPr>
            <w:tcW w:w="3028" w:type="dxa"/>
          </w:tcPr>
          <w:p w14:paraId="72ED8E65" w14:textId="77777777" w:rsidR="003769E7" w:rsidRPr="00906BD0" w:rsidRDefault="003769E7" w:rsidP="00553C7E">
            <w:pPr>
              <w:rPr>
                <w:rFonts w:asciiTheme="minorHAnsi" w:hAnsiTheme="minorHAnsi"/>
                <w:b/>
                <w:sz w:val="22"/>
                <w:szCs w:val="22"/>
              </w:rPr>
            </w:pPr>
            <w:r w:rsidRPr="00906BD0">
              <w:rPr>
                <w:rFonts w:asciiTheme="minorHAnsi" w:hAnsiTheme="minorHAnsi"/>
                <w:b/>
                <w:sz w:val="22"/>
                <w:szCs w:val="22"/>
              </w:rPr>
              <w:t>Donor Information</w:t>
            </w:r>
          </w:p>
        </w:tc>
        <w:tc>
          <w:tcPr>
            <w:tcW w:w="6422" w:type="dxa"/>
          </w:tcPr>
          <w:p w14:paraId="36D08492" w14:textId="77777777" w:rsidR="00A54053" w:rsidRPr="00906BD0" w:rsidRDefault="00A54053" w:rsidP="00A54053">
            <w:pPr>
              <w:widowControl w:val="0"/>
              <w:autoSpaceDE w:val="0"/>
              <w:autoSpaceDN w:val="0"/>
              <w:adjustRightInd w:val="0"/>
              <w:ind w:right="200"/>
              <w:rPr>
                <w:rFonts w:asciiTheme="minorHAnsi" w:hAnsiTheme="minorHAnsi" w:cs="Verdana"/>
                <w:sz w:val="22"/>
                <w:szCs w:val="22"/>
              </w:rPr>
            </w:pPr>
            <w:r w:rsidRPr="00906BD0">
              <w:rPr>
                <w:rFonts w:asciiTheme="minorHAnsi" w:hAnsiTheme="minorHAnsi" w:cs="Verdana"/>
                <w:sz w:val="22"/>
                <w:szCs w:val="22"/>
              </w:rPr>
              <w:t>In 2013 the Canadian government announced that CIDA would be merged with Canada’s Department of Foreign Affairs, Trade and Development (DFATD). Canada's international development assistance is focused on three priority themes:</w:t>
            </w:r>
          </w:p>
          <w:p w14:paraId="787AA0F0" w14:textId="77777777" w:rsidR="00A54053" w:rsidRPr="00906BD0" w:rsidRDefault="00A54053" w:rsidP="00A54053">
            <w:pPr>
              <w:pStyle w:val="ListParagraph"/>
              <w:keepNext/>
              <w:widowControl w:val="0"/>
              <w:numPr>
                <w:ilvl w:val="0"/>
                <w:numId w:val="2"/>
              </w:numPr>
              <w:autoSpaceDE w:val="0"/>
              <w:autoSpaceDN w:val="0"/>
              <w:adjustRightInd w:val="0"/>
              <w:spacing w:before="80" w:after="200"/>
              <w:ind w:left="307" w:right="200" w:hanging="270"/>
              <w:rPr>
                <w:rFonts w:asciiTheme="minorHAnsi" w:hAnsiTheme="minorHAnsi" w:cs="Verdana"/>
                <w:sz w:val="22"/>
                <w:szCs w:val="22"/>
              </w:rPr>
            </w:pPr>
            <w:r w:rsidRPr="00906BD0">
              <w:rPr>
                <w:rFonts w:asciiTheme="minorHAnsi" w:hAnsiTheme="minorHAnsi" w:cs="Verdana"/>
                <w:sz w:val="22"/>
                <w:szCs w:val="22"/>
              </w:rPr>
              <w:t>Increasing food security</w:t>
            </w:r>
          </w:p>
          <w:p w14:paraId="137D1778" w14:textId="77777777" w:rsidR="00A54053" w:rsidRPr="00906BD0" w:rsidRDefault="00A54053" w:rsidP="00A54053">
            <w:pPr>
              <w:pStyle w:val="ListParagraph"/>
              <w:keepNext/>
              <w:widowControl w:val="0"/>
              <w:numPr>
                <w:ilvl w:val="0"/>
                <w:numId w:val="2"/>
              </w:numPr>
              <w:autoSpaceDE w:val="0"/>
              <w:autoSpaceDN w:val="0"/>
              <w:adjustRightInd w:val="0"/>
              <w:spacing w:before="80" w:after="200"/>
              <w:ind w:left="307" w:right="200" w:hanging="270"/>
              <w:rPr>
                <w:rFonts w:asciiTheme="minorHAnsi" w:hAnsiTheme="minorHAnsi" w:cs="Verdana"/>
                <w:sz w:val="22"/>
                <w:szCs w:val="22"/>
              </w:rPr>
            </w:pPr>
            <w:r w:rsidRPr="00906BD0">
              <w:rPr>
                <w:rFonts w:asciiTheme="minorHAnsi" w:hAnsiTheme="minorHAnsi" w:cs="Verdana"/>
                <w:sz w:val="22"/>
                <w:szCs w:val="22"/>
              </w:rPr>
              <w:t>Securing the future of children and youth</w:t>
            </w:r>
          </w:p>
          <w:p w14:paraId="40FA08DF" w14:textId="77777777" w:rsidR="00A54053" w:rsidRPr="00906BD0" w:rsidRDefault="00A54053" w:rsidP="00A54053">
            <w:pPr>
              <w:pStyle w:val="ListParagraph"/>
              <w:keepNext/>
              <w:widowControl w:val="0"/>
              <w:numPr>
                <w:ilvl w:val="0"/>
                <w:numId w:val="2"/>
              </w:numPr>
              <w:autoSpaceDE w:val="0"/>
              <w:autoSpaceDN w:val="0"/>
              <w:adjustRightInd w:val="0"/>
              <w:spacing w:before="80" w:after="200"/>
              <w:ind w:left="307" w:right="200" w:hanging="270"/>
              <w:rPr>
                <w:rFonts w:asciiTheme="minorHAnsi" w:hAnsiTheme="minorHAnsi" w:cs="Verdana"/>
                <w:sz w:val="22"/>
                <w:szCs w:val="22"/>
              </w:rPr>
            </w:pPr>
            <w:r w:rsidRPr="00906BD0">
              <w:rPr>
                <w:rFonts w:asciiTheme="minorHAnsi" w:hAnsiTheme="minorHAnsi" w:cs="Verdana"/>
                <w:sz w:val="22"/>
                <w:szCs w:val="22"/>
              </w:rPr>
              <w:t>Stimulating sustainable economic growth</w:t>
            </w:r>
          </w:p>
          <w:p w14:paraId="53332847" w14:textId="77777777" w:rsidR="00A54053" w:rsidRPr="00906BD0" w:rsidRDefault="00A54053" w:rsidP="00A54053">
            <w:pPr>
              <w:widowControl w:val="0"/>
              <w:tabs>
                <w:tab w:val="left" w:pos="220"/>
                <w:tab w:val="left" w:pos="720"/>
              </w:tabs>
              <w:autoSpaceDE w:val="0"/>
              <w:autoSpaceDN w:val="0"/>
              <w:adjustRightInd w:val="0"/>
              <w:rPr>
                <w:rFonts w:asciiTheme="minorHAnsi" w:hAnsiTheme="minorHAnsi" w:cs="Verdana"/>
                <w:sz w:val="22"/>
                <w:szCs w:val="22"/>
              </w:rPr>
            </w:pPr>
            <w:r w:rsidRPr="00906BD0">
              <w:rPr>
                <w:rFonts w:asciiTheme="minorHAnsi" w:hAnsiTheme="minorHAnsi" w:cs="Verdana"/>
                <w:sz w:val="22"/>
                <w:szCs w:val="22"/>
              </w:rPr>
              <w:t>Within this Canada is focusing on increasing:</w:t>
            </w:r>
          </w:p>
          <w:p w14:paraId="6C9D20C1" w14:textId="77777777" w:rsidR="00A54053" w:rsidRPr="00906BD0" w:rsidRDefault="00A54053" w:rsidP="00A54053">
            <w:pPr>
              <w:pStyle w:val="ListParagraph"/>
              <w:keepNext/>
              <w:widowControl w:val="0"/>
              <w:numPr>
                <w:ilvl w:val="0"/>
                <w:numId w:val="2"/>
              </w:numPr>
              <w:autoSpaceDE w:val="0"/>
              <w:autoSpaceDN w:val="0"/>
              <w:adjustRightInd w:val="0"/>
              <w:spacing w:before="80" w:after="200"/>
              <w:ind w:left="307" w:right="200" w:hanging="270"/>
              <w:rPr>
                <w:rFonts w:asciiTheme="minorHAnsi" w:hAnsiTheme="minorHAnsi" w:cs="Verdana"/>
                <w:sz w:val="22"/>
                <w:szCs w:val="22"/>
              </w:rPr>
            </w:pPr>
            <w:r w:rsidRPr="00906BD0">
              <w:rPr>
                <w:rFonts w:asciiTheme="minorHAnsi" w:hAnsiTheme="minorHAnsi" w:cs="Verdana"/>
                <w:sz w:val="22"/>
                <w:szCs w:val="22"/>
              </w:rPr>
              <w:t>Child survival, including maternal health</w:t>
            </w:r>
          </w:p>
          <w:p w14:paraId="62FE7AB5" w14:textId="77777777" w:rsidR="00A54053" w:rsidRPr="00906BD0" w:rsidRDefault="00A54053" w:rsidP="00A54053">
            <w:pPr>
              <w:pStyle w:val="ListParagraph"/>
              <w:keepNext/>
              <w:widowControl w:val="0"/>
              <w:numPr>
                <w:ilvl w:val="0"/>
                <w:numId w:val="2"/>
              </w:numPr>
              <w:autoSpaceDE w:val="0"/>
              <w:autoSpaceDN w:val="0"/>
              <w:adjustRightInd w:val="0"/>
              <w:spacing w:before="80" w:after="200"/>
              <w:ind w:left="307" w:right="200" w:hanging="270"/>
              <w:rPr>
                <w:rFonts w:asciiTheme="minorHAnsi" w:hAnsiTheme="minorHAnsi" w:cs="Verdana"/>
                <w:sz w:val="22"/>
                <w:szCs w:val="22"/>
              </w:rPr>
            </w:pPr>
            <w:r w:rsidRPr="00906BD0">
              <w:rPr>
                <w:rFonts w:asciiTheme="minorHAnsi" w:hAnsiTheme="minorHAnsi" w:cs="Verdana"/>
                <w:sz w:val="22"/>
                <w:szCs w:val="22"/>
              </w:rPr>
              <w:t>Access to quality education</w:t>
            </w:r>
          </w:p>
          <w:p w14:paraId="57B64F7D" w14:textId="77777777" w:rsidR="00A54053" w:rsidRPr="00906BD0" w:rsidRDefault="00A54053" w:rsidP="00A54053">
            <w:pPr>
              <w:pStyle w:val="ListParagraph"/>
              <w:keepNext/>
              <w:widowControl w:val="0"/>
              <w:numPr>
                <w:ilvl w:val="0"/>
                <w:numId w:val="2"/>
              </w:numPr>
              <w:autoSpaceDE w:val="0"/>
              <w:autoSpaceDN w:val="0"/>
              <w:adjustRightInd w:val="0"/>
              <w:spacing w:before="80" w:after="200"/>
              <w:ind w:left="307" w:right="200" w:hanging="270"/>
              <w:rPr>
                <w:rFonts w:asciiTheme="minorHAnsi" w:hAnsiTheme="minorHAnsi" w:cs="Verdana"/>
                <w:sz w:val="22"/>
                <w:szCs w:val="22"/>
              </w:rPr>
            </w:pPr>
            <w:r w:rsidRPr="00906BD0">
              <w:rPr>
                <w:rFonts w:asciiTheme="minorHAnsi" w:hAnsiTheme="minorHAnsi" w:cs="Verdana"/>
                <w:sz w:val="22"/>
                <w:szCs w:val="22"/>
              </w:rPr>
              <w:t xml:space="preserve">Safe and secure futures for children </w:t>
            </w:r>
          </w:p>
          <w:p w14:paraId="0814512B" w14:textId="77777777" w:rsidR="00A54053" w:rsidRPr="00906BD0" w:rsidRDefault="00A54053" w:rsidP="00A54053">
            <w:pPr>
              <w:widowControl w:val="0"/>
              <w:tabs>
                <w:tab w:val="left" w:pos="220"/>
                <w:tab w:val="left" w:pos="720"/>
              </w:tabs>
              <w:autoSpaceDE w:val="0"/>
              <w:autoSpaceDN w:val="0"/>
              <w:adjustRightInd w:val="0"/>
              <w:rPr>
                <w:rFonts w:asciiTheme="minorHAnsi" w:hAnsiTheme="minorHAnsi" w:cs="Verdana"/>
                <w:sz w:val="22"/>
                <w:szCs w:val="22"/>
              </w:rPr>
            </w:pPr>
          </w:p>
          <w:p w14:paraId="0E7AA189" w14:textId="77777777" w:rsidR="00A54053" w:rsidRPr="00906BD0" w:rsidRDefault="00A54053" w:rsidP="00A54053">
            <w:pPr>
              <w:widowControl w:val="0"/>
              <w:tabs>
                <w:tab w:val="left" w:pos="220"/>
                <w:tab w:val="left" w:pos="720"/>
              </w:tabs>
              <w:autoSpaceDE w:val="0"/>
              <w:autoSpaceDN w:val="0"/>
              <w:adjustRightInd w:val="0"/>
              <w:rPr>
                <w:rFonts w:asciiTheme="minorHAnsi" w:hAnsiTheme="minorHAnsi" w:cs="Verdana"/>
                <w:sz w:val="22"/>
                <w:szCs w:val="22"/>
              </w:rPr>
            </w:pPr>
            <w:r w:rsidRPr="00906BD0">
              <w:rPr>
                <w:rFonts w:asciiTheme="minorHAnsi" w:hAnsiTheme="minorHAnsi" w:cs="Verdana"/>
                <w:sz w:val="22"/>
                <w:szCs w:val="22"/>
              </w:rPr>
              <w:t>The Government of Canada also actively supports countries facing disasters, crises, or conflicts.</w:t>
            </w:r>
          </w:p>
          <w:p w14:paraId="1193C01E" w14:textId="77777777" w:rsidR="00A54053" w:rsidRPr="00906BD0" w:rsidRDefault="00A54053" w:rsidP="00A54053">
            <w:pPr>
              <w:rPr>
                <w:rFonts w:asciiTheme="minorHAnsi" w:hAnsiTheme="minorHAnsi"/>
                <w:sz w:val="22"/>
                <w:szCs w:val="22"/>
              </w:rPr>
            </w:pPr>
          </w:p>
          <w:p w14:paraId="6C3DECFA" w14:textId="77777777" w:rsidR="00A54053" w:rsidRPr="00906BD0" w:rsidRDefault="00A54053" w:rsidP="00A54053">
            <w:pPr>
              <w:rPr>
                <w:rFonts w:asciiTheme="minorHAnsi" w:hAnsiTheme="minorHAnsi"/>
                <w:sz w:val="22"/>
                <w:szCs w:val="22"/>
              </w:rPr>
            </w:pPr>
            <w:r w:rsidRPr="00906BD0">
              <w:rPr>
                <w:rFonts w:asciiTheme="minorHAnsi" w:hAnsiTheme="minorHAnsi"/>
                <w:sz w:val="22"/>
                <w:szCs w:val="22"/>
              </w:rPr>
              <w:t xml:space="preserve">Nutrition is addressed through its food security focus area. Within food security, undernutrition is positioned as an outcome of food insecurity. Consequently, actions to address undernutrition are weighted towards preventing deaths from undernutrition, rather than directly tackling its driving causes. </w:t>
            </w:r>
          </w:p>
          <w:p w14:paraId="1EB927DC" w14:textId="77777777" w:rsidR="00A54053" w:rsidRPr="00906BD0" w:rsidRDefault="00A54053" w:rsidP="00A54053">
            <w:pPr>
              <w:rPr>
                <w:rFonts w:asciiTheme="minorHAnsi" w:hAnsiTheme="minorHAnsi"/>
                <w:sz w:val="22"/>
                <w:szCs w:val="22"/>
              </w:rPr>
            </w:pPr>
          </w:p>
          <w:p w14:paraId="66BC1049" w14:textId="0CBE986B" w:rsidR="00A54053" w:rsidRPr="00906BD0" w:rsidRDefault="00A54053" w:rsidP="00A54053">
            <w:pPr>
              <w:rPr>
                <w:rFonts w:asciiTheme="minorHAnsi" w:hAnsiTheme="minorHAnsi"/>
                <w:sz w:val="22"/>
                <w:szCs w:val="22"/>
              </w:rPr>
            </w:pPr>
            <w:r w:rsidRPr="00906BD0">
              <w:rPr>
                <w:rFonts w:asciiTheme="minorHAnsi" w:hAnsiTheme="minorHAnsi"/>
                <w:sz w:val="22"/>
                <w:szCs w:val="22"/>
              </w:rPr>
              <w:t xml:space="preserve">Nutrition-specific programming is supported as part of their child survival activities. CIDA </w:t>
            </w:r>
            <w:r w:rsidR="00906BD0">
              <w:rPr>
                <w:rFonts w:asciiTheme="minorHAnsi" w:hAnsiTheme="minorHAnsi"/>
                <w:sz w:val="22"/>
                <w:szCs w:val="22"/>
              </w:rPr>
              <w:t xml:space="preserve">also </w:t>
            </w:r>
            <w:r w:rsidRPr="00906BD0">
              <w:rPr>
                <w:rFonts w:asciiTheme="minorHAnsi" w:hAnsiTheme="minorHAnsi"/>
                <w:sz w:val="22"/>
                <w:szCs w:val="22"/>
              </w:rPr>
              <w:t xml:space="preserve">supports research related to micronutrients, agricultural productivity and broader food security issues. </w:t>
            </w:r>
          </w:p>
          <w:p w14:paraId="57C9A705" w14:textId="77777777" w:rsidR="00A54053" w:rsidRPr="00906BD0" w:rsidRDefault="00A54053" w:rsidP="00A54053">
            <w:pPr>
              <w:rPr>
                <w:rFonts w:asciiTheme="minorHAnsi" w:hAnsiTheme="minorHAnsi"/>
                <w:sz w:val="22"/>
                <w:szCs w:val="22"/>
              </w:rPr>
            </w:pPr>
          </w:p>
          <w:p w14:paraId="6E19573C" w14:textId="0AF6D9C5" w:rsidR="00A54053" w:rsidRPr="00906BD0" w:rsidRDefault="00A54053" w:rsidP="00A54053">
            <w:pPr>
              <w:rPr>
                <w:rFonts w:asciiTheme="minorHAnsi" w:hAnsiTheme="minorHAnsi"/>
                <w:sz w:val="22"/>
                <w:szCs w:val="22"/>
              </w:rPr>
            </w:pPr>
            <w:r w:rsidRPr="00906BD0">
              <w:rPr>
                <w:rFonts w:asciiTheme="minorHAnsi" w:hAnsiTheme="minorHAnsi"/>
                <w:sz w:val="22"/>
                <w:szCs w:val="22"/>
              </w:rPr>
              <w:t>Canada supported the GNC in 2006</w:t>
            </w:r>
            <w:r w:rsidR="00614AA9">
              <w:rPr>
                <w:rFonts w:asciiTheme="minorHAnsi" w:hAnsiTheme="minorHAnsi"/>
                <w:sz w:val="22"/>
                <w:szCs w:val="22"/>
              </w:rPr>
              <w:t>,</w:t>
            </w:r>
            <w:r w:rsidR="00301EEE" w:rsidRPr="00A32E91">
              <w:rPr>
                <w:b/>
                <w:bCs/>
                <w:color w:val="000000"/>
              </w:rPr>
              <w:t xml:space="preserve"> </w:t>
            </w:r>
            <w:r w:rsidR="00301EEE" w:rsidRPr="00A32E91">
              <w:rPr>
                <w:b/>
                <w:bCs/>
                <w:color w:val="000000"/>
              </w:rPr>
              <w:t>176,340</w:t>
            </w:r>
            <w:r w:rsidR="00301EEE">
              <w:rPr>
                <w:b/>
                <w:bCs/>
                <w:color w:val="000000"/>
              </w:rPr>
              <w:t xml:space="preserve"> USD</w:t>
            </w:r>
            <w:bookmarkStart w:id="0" w:name="_GoBack"/>
            <w:bookmarkEnd w:id="0"/>
            <w:r w:rsidRPr="00906BD0">
              <w:rPr>
                <w:rFonts w:asciiTheme="minorHAnsi" w:hAnsiTheme="minorHAnsi"/>
                <w:sz w:val="22"/>
                <w:szCs w:val="22"/>
              </w:rPr>
              <w:t>.</w:t>
            </w:r>
          </w:p>
          <w:p w14:paraId="064F7E5A" w14:textId="77777777" w:rsidR="007313AE" w:rsidRPr="00906BD0" w:rsidRDefault="007313AE" w:rsidP="00FA6026">
            <w:pPr>
              <w:widowControl w:val="0"/>
              <w:tabs>
                <w:tab w:val="left" w:pos="220"/>
                <w:tab w:val="left" w:pos="720"/>
              </w:tabs>
              <w:autoSpaceDE w:val="0"/>
              <w:autoSpaceDN w:val="0"/>
              <w:adjustRightInd w:val="0"/>
              <w:rPr>
                <w:rFonts w:asciiTheme="minorHAnsi" w:hAnsiTheme="minorHAnsi" w:cs="Verdana"/>
                <w:sz w:val="22"/>
                <w:szCs w:val="22"/>
              </w:rPr>
            </w:pPr>
          </w:p>
          <w:p w14:paraId="042FD671" w14:textId="77777777" w:rsidR="00FA6026" w:rsidRPr="00906BD0" w:rsidRDefault="00FA6026" w:rsidP="00FA6026">
            <w:pPr>
              <w:widowControl w:val="0"/>
              <w:tabs>
                <w:tab w:val="left" w:pos="220"/>
                <w:tab w:val="left" w:pos="720"/>
              </w:tabs>
              <w:autoSpaceDE w:val="0"/>
              <w:autoSpaceDN w:val="0"/>
              <w:adjustRightInd w:val="0"/>
              <w:rPr>
                <w:rFonts w:asciiTheme="minorHAnsi" w:hAnsiTheme="minorHAnsi" w:cs="Verdana"/>
                <w:sz w:val="22"/>
                <w:szCs w:val="22"/>
              </w:rPr>
            </w:pPr>
            <w:r w:rsidRPr="00906BD0">
              <w:rPr>
                <w:rFonts w:asciiTheme="minorHAnsi" w:hAnsiTheme="minorHAnsi" w:cs="Verdana"/>
                <w:sz w:val="22"/>
                <w:szCs w:val="22"/>
              </w:rPr>
              <w:t xml:space="preserve">For more details </w:t>
            </w:r>
            <w:hyperlink r:id="rId7" w:history="1">
              <w:r w:rsidRPr="00906BD0">
                <w:rPr>
                  <w:rStyle w:val="Hyperlink"/>
                  <w:rFonts w:asciiTheme="minorHAnsi" w:hAnsiTheme="minorHAnsi" w:cs="Verdana"/>
                  <w:sz w:val="22"/>
                  <w:szCs w:val="22"/>
                </w:rPr>
                <w:t>http://www.international.gc.ca/development-developpement/priorities-priorites/cy-ej.aspx?lang=eng</w:t>
              </w:r>
            </w:hyperlink>
            <w:r w:rsidRPr="00906BD0">
              <w:rPr>
                <w:rFonts w:asciiTheme="minorHAnsi" w:hAnsiTheme="minorHAnsi" w:cs="Verdana"/>
                <w:sz w:val="22"/>
                <w:szCs w:val="22"/>
              </w:rPr>
              <w:t xml:space="preserve"> </w:t>
            </w:r>
            <w:r w:rsidR="00315A45" w:rsidRPr="00906BD0">
              <w:rPr>
                <w:rFonts w:asciiTheme="minorHAnsi" w:hAnsiTheme="minorHAnsi" w:cs="Verdana"/>
                <w:sz w:val="22"/>
                <w:szCs w:val="22"/>
              </w:rPr>
              <w:t xml:space="preserve">and </w:t>
            </w:r>
            <w:hyperlink r:id="rId8" w:history="1">
              <w:r w:rsidR="00315A45" w:rsidRPr="00906BD0">
                <w:rPr>
                  <w:rStyle w:val="Hyperlink"/>
                  <w:rFonts w:asciiTheme="minorHAnsi" w:hAnsiTheme="minorHAnsi" w:cs="Verdana"/>
                  <w:sz w:val="22"/>
                  <w:szCs w:val="22"/>
                </w:rPr>
                <w:t>http://www.acdi-cida.gc.ca/humanitarianresponse</w:t>
              </w:r>
            </w:hyperlink>
            <w:r w:rsidR="00315A45" w:rsidRPr="00906BD0">
              <w:rPr>
                <w:rFonts w:asciiTheme="minorHAnsi" w:hAnsiTheme="minorHAnsi" w:cs="Verdana"/>
                <w:sz w:val="22"/>
                <w:szCs w:val="22"/>
              </w:rPr>
              <w:t xml:space="preserve"> </w:t>
            </w:r>
          </w:p>
          <w:p w14:paraId="3A426BD7" w14:textId="77777777" w:rsidR="00315A45" w:rsidRPr="00906BD0" w:rsidRDefault="00315A45" w:rsidP="00FA6026">
            <w:pPr>
              <w:widowControl w:val="0"/>
              <w:tabs>
                <w:tab w:val="left" w:pos="220"/>
                <w:tab w:val="left" w:pos="720"/>
              </w:tabs>
              <w:autoSpaceDE w:val="0"/>
              <w:autoSpaceDN w:val="0"/>
              <w:adjustRightInd w:val="0"/>
              <w:rPr>
                <w:rFonts w:asciiTheme="minorHAnsi" w:hAnsiTheme="minorHAnsi" w:cs="Verdana"/>
                <w:sz w:val="22"/>
                <w:szCs w:val="22"/>
              </w:rPr>
            </w:pPr>
          </w:p>
          <w:p w14:paraId="32AF04DC" w14:textId="1442D874" w:rsidR="00315A45" w:rsidRPr="00906BD0" w:rsidRDefault="00315A45" w:rsidP="00FA6026">
            <w:pPr>
              <w:widowControl w:val="0"/>
              <w:tabs>
                <w:tab w:val="left" w:pos="220"/>
                <w:tab w:val="left" w:pos="720"/>
              </w:tabs>
              <w:autoSpaceDE w:val="0"/>
              <w:autoSpaceDN w:val="0"/>
              <w:adjustRightInd w:val="0"/>
              <w:rPr>
                <w:rFonts w:asciiTheme="minorHAnsi" w:hAnsiTheme="minorHAnsi" w:cs="Verdana"/>
                <w:i/>
                <w:sz w:val="22"/>
                <w:szCs w:val="22"/>
              </w:rPr>
            </w:pPr>
          </w:p>
        </w:tc>
      </w:tr>
      <w:tr w:rsidR="003769E7" w:rsidRPr="00906BD0" w14:paraId="2097CF4C" w14:textId="77777777" w:rsidTr="00553C7E">
        <w:tc>
          <w:tcPr>
            <w:tcW w:w="3028" w:type="dxa"/>
          </w:tcPr>
          <w:p w14:paraId="41AF63FE" w14:textId="00210148" w:rsidR="003769E7" w:rsidRPr="00906BD0" w:rsidRDefault="003769E7" w:rsidP="00553C7E">
            <w:pPr>
              <w:rPr>
                <w:rFonts w:asciiTheme="minorHAnsi" w:hAnsiTheme="minorHAnsi"/>
                <w:b/>
                <w:sz w:val="22"/>
                <w:szCs w:val="22"/>
              </w:rPr>
            </w:pPr>
            <w:r w:rsidRPr="00906BD0">
              <w:rPr>
                <w:rFonts w:asciiTheme="minorHAnsi" w:hAnsiTheme="minorHAnsi"/>
                <w:b/>
                <w:sz w:val="22"/>
                <w:szCs w:val="22"/>
              </w:rPr>
              <w:t>Website</w:t>
            </w:r>
          </w:p>
        </w:tc>
        <w:tc>
          <w:tcPr>
            <w:tcW w:w="6422" w:type="dxa"/>
          </w:tcPr>
          <w:p w14:paraId="009BD248" w14:textId="77777777" w:rsidR="003769E7" w:rsidRPr="00906BD0" w:rsidRDefault="00301EEE" w:rsidP="00553C7E">
            <w:pPr>
              <w:rPr>
                <w:rFonts w:asciiTheme="minorHAnsi" w:hAnsiTheme="minorHAnsi" w:cs="Arial"/>
                <w:sz w:val="22"/>
                <w:szCs w:val="22"/>
                <w:lang w:val="en"/>
              </w:rPr>
            </w:pPr>
            <w:hyperlink r:id="rId9" w:history="1">
              <w:r w:rsidR="00B15E5F" w:rsidRPr="00906BD0">
                <w:rPr>
                  <w:rStyle w:val="Hyperlink"/>
                  <w:rFonts w:asciiTheme="minorHAnsi" w:hAnsiTheme="minorHAnsi" w:cs="Arial"/>
                  <w:sz w:val="22"/>
                  <w:szCs w:val="22"/>
                  <w:lang w:val="en"/>
                </w:rPr>
                <w:t>www.international.gc.ca</w:t>
              </w:r>
            </w:hyperlink>
          </w:p>
          <w:p w14:paraId="74DEC0D0" w14:textId="77777777" w:rsidR="00296CB3" w:rsidRPr="00906BD0" w:rsidRDefault="00296CB3" w:rsidP="00296CB3">
            <w:pPr>
              <w:rPr>
                <w:rFonts w:asciiTheme="minorHAnsi" w:hAnsiTheme="minorHAnsi"/>
                <w:sz w:val="22"/>
                <w:szCs w:val="22"/>
              </w:rPr>
            </w:pPr>
          </w:p>
        </w:tc>
      </w:tr>
      <w:tr w:rsidR="00F91E8D" w:rsidRPr="00906BD0" w14:paraId="28541E1E" w14:textId="77777777" w:rsidTr="00F51F29">
        <w:tc>
          <w:tcPr>
            <w:tcW w:w="3028" w:type="dxa"/>
          </w:tcPr>
          <w:p w14:paraId="6BB3AE21" w14:textId="77777777" w:rsidR="00F91E8D" w:rsidRPr="00906BD0" w:rsidRDefault="00F91E8D" w:rsidP="00F51F29">
            <w:pPr>
              <w:rPr>
                <w:rFonts w:asciiTheme="minorHAnsi" w:hAnsiTheme="minorHAnsi"/>
                <w:b/>
                <w:sz w:val="22"/>
                <w:szCs w:val="22"/>
              </w:rPr>
            </w:pPr>
            <w:r w:rsidRPr="00906BD0">
              <w:rPr>
                <w:rFonts w:asciiTheme="minorHAnsi" w:hAnsiTheme="minorHAnsi"/>
                <w:b/>
                <w:sz w:val="22"/>
                <w:szCs w:val="22"/>
              </w:rPr>
              <w:t>Address</w:t>
            </w:r>
          </w:p>
        </w:tc>
        <w:tc>
          <w:tcPr>
            <w:tcW w:w="6422" w:type="dxa"/>
          </w:tcPr>
          <w:p w14:paraId="672C1F32" w14:textId="77777777" w:rsidR="00F91E8D" w:rsidRPr="00906BD0" w:rsidRDefault="00F91E8D" w:rsidP="00F51F29">
            <w:pPr>
              <w:rPr>
                <w:rFonts w:asciiTheme="minorHAnsi" w:hAnsiTheme="minorHAnsi"/>
                <w:color w:val="000000"/>
                <w:sz w:val="22"/>
                <w:szCs w:val="22"/>
              </w:rPr>
            </w:pPr>
            <w:r w:rsidRPr="00906BD0">
              <w:rPr>
                <w:rFonts w:asciiTheme="minorHAnsi" w:hAnsiTheme="minorHAnsi"/>
                <w:color w:val="000000"/>
                <w:sz w:val="22"/>
                <w:szCs w:val="22"/>
              </w:rPr>
              <w:t>Foreign Affairs and International Trade Canada</w:t>
            </w:r>
          </w:p>
          <w:p w14:paraId="22B5C112" w14:textId="77777777" w:rsidR="00F91E8D" w:rsidRPr="00906BD0" w:rsidRDefault="00F91E8D" w:rsidP="00F51F29">
            <w:pPr>
              <w:rPr>
                <w:rFonts w:asciiTheme="minorHAnsi" w:hAnsiTheme="minorHAnsi"/>
                <w:color w:val="000000"/>
                <w:sz w:val="22"/>
                <w:szCs w:val="22"/>
              </w:rPr>
            </w:pPr>
            <w:r w:rsidRPr="00906BD0">
              <w:rPr>
                <w:rFonts w:asciiTheme="minorHAnsi" w:hAnsiTheme="minorHAnsi"/>
                <w:color w:val="000000"/>
                <w:sz w:val="22"/>
                <w:szCs w:val="22"/>
              </w:rPr>
              <w:t>125 Sussex Drive</w:t>
            </w:r>
          </w:p>
          <w:p w14:paraId="31BC8557" w14:textId="77777777" w:rsidR="00F91E8D" w:rsidRPr="00906BD0" w:rsidRDefault="00F91E8D" w:rsidP="00F51F29">
            <w:pPr>
              <w:pStyle w:val="Default"/>
              <w:rPr>
                <w:rFonts w:asciiTheme="minorHAnsi" w:hAnsiTheme="minorHAnsi"/>
                <w:b/>
                <w:bCs/>
                <w:sz w:val="22"/>
                <w:szCs w:val="22"/>
              </w:rPr>
            </w:pPr>
            <w:r w:rsidRPr="00906BD0">
              <w:rPr>
                <w:rFonts w:asciiTheme="minorHAnsi" w:hAnsiTheme="minorHAnsi"/>
                <w:sz w:val="22"/>
                <w:szCs w:val="22"/>
              </w:rPr>
              <w:t>Ottawa, ON, Canada</w:t>
            </w:r>
          </w:p>
        </w:tc>
      </w:tr>
      <w:tr w:rsidR="00553C7E" w:rsidRPr="00906BD0" w14:paraId="0B3D066F" w14:textId="77777777" w:rsidTr="00553C7E">
        <w:tc>
          <w:tcPr>
            <w:tcW w:w="3028" w:type="dxa"/>
          </w:tcPr>
          <w:p w14:paraId="7AF84CA1" w14:textId="77777777" w:rsidR="00553C7E" w:rsidRPr="00906BD0" w:rsidRDefault="00553C7E" w:rsidP="00553C7E">
            <w:pPr>
              <w:rPr>
                <w:rFonts w:asciiTheme="minorHAnsi" w:hAnsiTheme="minorHAnsi"/>
                <w:b/>
                <w:sz w:val="22"/>
                <w:szCs w:val="22"/>
              </w:rPr>
            </w:pPr>
            <w:r w:rsidRPr="00906BD0">
              <w:rPr>
                <w:rFonts w:asciiTheme="minorHAnsi" w:hAnsiTheme="minorHAnsi"/>
                <w:b/>
                <w:sz w:val="22"/>
                <w:szCs w:val="22"/>
              </w:rPr>
              <w:t>UNICEF engagement</w:t>
            </w:r>
          </w:p>
        </w:tc>
        <w:tc>
          <w:tcPr>
            <w:tcW w:w="6422" w:type="dxa"/>
          </w:tcPr>
          <w:p w14:paraId="63768659" w14:textId="77777777" w:rsidR="00553C7E" w:rsidRPr="00906BD0" w:rsidRDefault="00FA6026" w:rsidP="00FA6026">
            <w:pPr>
              <w:rPr>
                <w:rFonts w:asciiTheme="minorHAnsi" w:hAnsiTheme="minorHAnsi"/>
                <w:color w:val="000000"/>
                <w:sz w:val="22"/>
                <w:szCs w:val="22"/>
              </w:rPr>
            </w:pPr>
            <w:r w:rsidRPr="00906BD0">
              <w:rPr>
                <w:rFonts w:asciiTheme="minorHAnsi" w:hAnsiTheme="minorHAnsi"/>
                <w:color w:val="000000"/>
                <w:sz w:val="22"/>
                <w:szCs w:val="22"/>
              </w:rPr>
              <w:t>Canada has a long-standing agreement of support to UNICEF and provides a significant amount of funding for Health, Nutrition and Child Protection. Canada sits on the UNICEF board.</w:t>
            </w:r>
          </w:p>
          <w:p w14:paraId="550CE49D" w14:textId="77777777" w:rsidR="0013448D" w:rsidRPr="00906BD0" w:rsidRDefault="0013448D" w:rsidP="00FA6026">
            <w:pPr>
              <w:rPr>
                <w:rFonts w:asciiTheme="minorHAnsi" w:hAnsiTheme="minorHAnsi"/>
                <w:color w:val="000000"/>
                <w:sz w:val="22"/>
                <w:szCs w:val="22"/>
              </w:rPr>
            </w:pPr>
          </w:p>
          <w:p w14:paraId="22A0BB45" w14:textId="5835ED2B" w:rsidR="0013448D" w:rsidRPr="00906BD0" w:rsidRDefault="00906BD0" w:rsidP="00FA6026">
            <w:pPr>
              <w:rPr>
                <w:rFonts w:asciiTheme="minorHAnsi" w:hAnsiTheme="minorHAnsi" w:cs="Arial"/>
                <w:sz w:val="22"/>
                <w:szCs w:val="22"/>
                <w:u w:val="single"/>
              </w:rPr>
            </w:pPr>
            <w:r>
              <w:rPr>
                <w:rFonts w:asciiTheme="minorHAnsi" w:hAnsiTheme="minorHAnsi" w:cs="Verdana"/>
                <w:i/>
                <w:sz w:val="22"/>
                <w:szCs w:val="22"/>
              </w:rPr>
              <w:t xml:space="preserve">See PPD </w:t>
            </w:r>
            <w:r w:rsidR="0013448D" w:rsidRPr="00906BD0">
              <w:rPr>
                <w:rFonts w:asciiTheme="minorHAnsi" w:hAnsiTheme="minorHAnsi" w:cs="Verdana"/>
                <w:i/>
                <w:sz w:val="22"/>
                <w:szCs w:val="22"/>
              </w:rPr>
              <w:t>profile for UNICEF specific support from Canada.</w:t>
            </w:r>
          </w:p>
        </w:tc>
      </w:tr>
      <w:tr w:rsidR="003769E7" w:rsidRPr="00906BD0" w14:paraId="1FBB2803" w14:textId="77777777" w:rsidTr="00553C7E">
        <w:tc>
          <w:tcPr>
            <w:tcW w:w="3028" w:type="dxa"/>
          </w:tcPr>
          <w:p w14:paraId="6AB07162" w14:textId="3350B784" w:rsidR="003769E7" w:rsidRPr="00906BD0" w:rsidRDefault="00906BD0" w:rsidP="00553C7E">
            <w:pPr>
              <w:rPr>
                <w:rFonts w:asciiTheme="minorHAnsi" w:hAnsiTheme="minorHAnsi"/>
                <w:b/>
                <w:sz w:val="22"/>
                <w:szCs w:val="22"/>
              </w:rPr>
            </w:pPr>
            <w:r>
              <w:rPr>
                <w:rFonts w:asciiTheme="minorHAnsi" w:hAnsiTheme="minorHAnsi"/>
                <w:b/>
                <w:sz w:val="22"/>
                <w:szCs w:val="22"/>
              </w:rPr>
              <w:lastRenderedPageBreak/>
              <w:t>PPD</w:t>
            </w:r>
            <w:r w:rsidR="00577950" w:rsidRPr="00906BD0">
              <w:rPr>
                <w:rFonts w:asciiTheme="minorHAnsi" w:hAnsiTheme="minorHAnsi"/>
                <w:b/>
                <w:sz w:val="22"/>
                <w:szCs w:val="22"/>
              </w:rPr>
              <w:t xml:space="preserve"> focal point for Canada</w:t>
            </w:r>
          </w:p>
          <w:p w14:paraId="0DFAB996" w14:textId="77777777" w:rsidR="00577950" w:rsidRPr="00906BD0" w:rsidRDefault="00577950" w:rsidP="00553C7E">
            <w:pPr>
              <w:rPr>
                <w:rFonts w:asciiTheme="minorHAnsi" w:hAnsiTheme="minorHAnsi"/>
                <w:b/>
                <w:sz w:val="22"/>
                <w:szCs w:val="22"/>
              </w:rPr>
            </w:pPr>
          </w:p>
        </w:tc>
        <w:tc>
          <w:tcPr>
            <w:tcW w:w="6422" w:type="dxa"/>
          </w:tcPr>
          <w:p w14:paraId="66AE6211" w14:textId="77777777" w:rsidR="00577950" w:rsidRPr="00906BD0" w:rsidRDefault="00577950" w:rsidP="00577950">
            <w:pPr>
              <w:pStyle w:val="Default"/>
              <w:rPr>
                <w:rFonts w:asciiTheme="minorHAnsi" w:hAnsiTheme="minorHAnsi"/>
                <w:sz w:val="22"/>
                <w:szCs w:val="22"/>
                <w:lang w:val="es-US"/>
              </w:rPr>
            </w:pPr>
            <w:r w:rsidRPr="00906BD0">
              <w:rPr>
                <w:rFonts w:asciiTheme="minorHAnsi" w:hAnsiTheme="minorHAnsi"/>
                <w:b/>
                <w:bCs/>
                <w:sz w:val="22"/>
                <w:szCs w:val="22"/>
                <w:lang w:val="es-US"/>
              </w:rPr>
              <w:t xml:space="preserve">Mr. Carlos Mazuera, SA </w:t>
            </w:r>
          </w:p>
          <w:p w14:paraId="4AF51751" w14:textId="77777777" w:rsidR="00577950" w:rsidRPr="00906BD0" w:rsidRDefault="00577950" w:rsidP="00577950">
            <w:pPr>
              <w:pStyle w:val="Default"/>
              <w:rPr>
                <w:rFonts w:asciiTheme="minorHAnsi" w:hAnsiTheme="minorHAnsi"/>
                <w:sz w:val="22"/>
                <w:szCs w:val="22"/>
                <w:lang w:val="es-US"/>
              </w:rPr>
            </w:pPr>
            <w:r w:rsidRPr="00906BD0">
              <w:rPr>
                <w:rFonts w:asciiTheme="minorHAnsi" w:hAnsiTheme="minorHAnsi"/>
                <w:sz w:val="22"/>
                <w:szCs w:val="22"/>
                <w:lang w:val="es-US"/>
              </w:rPr>
              <w:t xml:space="preserve">Email: cmazuera@unicef.org </w:t>
            </w:r>
          </w:p>
          <w:p w14:paraId="378C62E8" w14:textId="77777777" w:rsidR="003769E7" w:rsidRPr="00906BD0" w:rsidRDefault="00577950" w:rsidP="00577950">
            <w:pPr>
              <w:rPr>
                <w:rFonts w:asciiTheme="minorHAnsi" w:hAnsiTheme="minorHAnsi"/>
                <w:sz w:val="22"/>
                <w:szCs w:val="22"/>
              </w:rPr>
            </w:pPr>
            <w:r w:rsidRPr="00906BD0">
              <w:rPr>
                <w:rFonts w:asciiTheme="minorHAnsi" w:hAnsiTheme="minorHAnsi"/>
                <w:sz w:val="22"/>
                <w:szCs w:val="22"/>
              </w:rPr>
              <w:t xml:space="preserve">Telephone: 212-326-7656 </w:t>
            </w:r>
          </w:p>
        </w:tc>
      </w:tr>
      <w:tr w:rsidR="003769E7" w:rsidRPr="00614AA9" w14:paraId="14CD1F0E" w14:textId="77777777" w:rsidTr="00553C7E">
        <w:tc>
          <w:tcPr>
            <w:tcW w:w="3028" w:type="dxa"/>
          </w:tcPr>
          <w:p w14:paraId="69FACABD" w14:textId="77777777" w:rsidR="003769E7" w:rsidRPr="00906BD0" w:rsidRDefault="00553C7E" w:rsidP="007313AE">
            <w:pPr>
              <w:rPr>
                <w:rFonts w:asciiTheme="minorHAnsi" w:hAnsiTheme="minorHAnsi"/>
                <w:b/>
                <w:sz w:val="22"/>
                <w:szCs w:val="22"/>
              </w:rPr>
            </w:pPr>
            <w:r w:rsidRPr="00906BD0">
              <w:rPr>
                <w:rFonts w:asciiTheme="minorHAnsi" w:hAnsiTheme="minorHAnsi"/>
                <w:b/>
                <w:sz w:val="22"/>
                <w:szCs w:val="22"/>
              </w:rPr>
              <w:t xml:space="preserve">Canada mission </w:t>
            </w:r>
            <w:r w:rsidR="007313AE" w:rsidRPr="00906BD0">
              <w:rPr>
                <w:rFonts w:asciiTheme="minorHAnsi" w:hAnsiTheme="minorHAnsi"/>
                <w:b/>
                <w:sz w:val="22"/>
                <w:szCs w:val="22"/>
              </w:rPr>
              <w:t>in Geneva</w:t>
            </w:r>
          </w:p>
        </w:tc>
        <w:tc>
          <w:tcPr>
            <w:tcW w:w="6422" w:type="dxa"/>
          </w:tcPr>
          <w:p w14:paraId="554091B8" w14:textId="77777777" w:rsidR="007313AE" w:rsidRPr="00906BD0" w:rsidRDefault="007313AE" w:rsidP="007313AE">
            <w:pPr>
              <w:rPr>
                <w:rFonts w:asciiTheme="minorHAnsi" w:hAnsiTheme="minorHAnsi"/>
                <w:color w:val="000000"/>
                <w:sz w:val="22"/>
                <w:szCs w:val="22"/>
                <w:lang w:val="fr-FR"/>
              </w:rPr>
            </w:pPr>
            <w:r w:rsidRPr="00906BD0">
              <w:rPr>
                <w:rFonts w:asciiTheme="minorHAnsi" w:hAnsiTheme="minorHAnsi"/>
                <w:color w:val="000000"/>
                <w:sz w:val="22"/>
                <w:szCs w:val="22"/>
                <w:lang w:val="fr-FR"/>
              </w:rPr>
              <w:t>Avenue de l'</w:t>
            </w:r>
            <w:proofErr w:type="spellStart"/>
            <w:r w:rsidRPr="00906BD0">
              <w:rPr>
                <w:rFonts w:asciiTheme="minorHAnsi" w:hAnsiTheme="minorHAnsi"/>
                <w:color w:val="000000"/>
                <w:sz w:val="22"/>
                <w:szCs w:val="22"/>
                <w:lang w:val="fr-FR"/>
              </w:rPr>
              <w:t>Ariana</w:t>
            </w:r>
            <w:proofErr w:type="spellEnd"/>
            <w:r w:rsidRPr="00906BD0">
              <w:rPr>
                <w:rFonts w:asciiTheme="minorHAnsi" w:hAnsiTheme="minorHAnsi"/>
                <w:color w:val="000000"/>
                <w:sz w:val="22"/>
                <w:szCs w:val="22"/>
                <w:lang w:val="fr-FR"/>
              </w:rPr>
              <w:t xml:space="preserve"> 5</w:t>
            </w:r>
          </w:p>
          <w:p w14:paraId="460CB8AC" w14:textId="36B3ED3A" w:rsidR="007313AE" w:rsidRPr="00906BD0" w:rsidRDefault="007313AE" w:rsidP="007313AE">
            <w:pPr>
              <w:rPr>
                <w:rFonts w:asciiTheme="minorHAnsi" w:hAnsiTheme="minorHAnsi"/>
                <w:color w:val="000000"/>
                <w:sz w:val="22"/>
                <w:szCs w:val="22"/>
                <w:lang w:val="fr-FR"/>
              </w:rPr>
            </w:pPr>
            <w:r w:rsidRPr="00906BD0">
              <w:rPr>
                <w:rFonts w:asciiTheme="minorHAnsi" w:hAnsiTheme="minorHAnsi"/>
                <w:color w:val="000000"/>
                <w:sz w:val="22"/>
                <w:szCs w:val="22"/>
                <w:lang w:val="fr-FR"/>
              </w:rPr>
              <w:t>1202 Geneva</w:t>
            </w:r>
          </w:p>
          <w:p w14:paraId="71157CD1" w14:textId="77777777" w:rsidR="007313AE" w:rsidRPr="00906BD0" w:rsidRDefault="007313AE" w:rsidP="007313AE">
            <w:pPr>
              <w:rPr>
                <w:rFonts w:asciiTheme="minorHAnsi" w:hAnsiTheme="minorHAnsi"/>
                <w:color w:val="000000"/>
                <w:sz w:val="22"/>
                <w:szCs w:val="22"/>
                <w:lang w:val="fr-FR"/>
              </w:rPr>
            </w:pPr>
            <w:r w:rsidRPr="00906BD0">
              <w:rPr>
                <w:rFonts w:asciiTheme="minorHAnsi" w:hAnsiTheme="minorHAnsi"/>
                <w:color w:val="000000"/>
                <w:sz w:val="22"/>
                <w:szCs w:val="22"/>
                <w:lang w:val="fr-FR"/>
              </w:rPr>
              <w:t xml:space="preserve">Tel: +41 22 919 92 00     </w:t>
            </w:r>
          </w:p>
          <w:p w14:paraId="60625210" w14:textId="77777777" w:rsidR="007313AE" w:rsidRPr="00906BD0" w:rsidRDefault="007313AE" w:rsidP="007313AE">
            <w:pPr>
              <w:rPr>
                <w:rFonts w:asciiTheme="minorHAnsi" w:hAnsiTheme="minorHAnsi"/>
                <w:color w:val="000000"/>
                <w:sz w:val="22"/>
                <w:szCs w:val="22"/>
                <w:lang w:val="fr-FR"/>
              </w:rPr>
            </w:pPr>
          </w:p>
          <w:p w14:paraId="36F31EA2" w14:textId="77777777" w:rsidR="007313AE" w:rsidRPr="00906BD0" w:rsidRDefault="007313AE" w:rsidP="007313AE">
            <w:pPr>
              <w:rPr>
                <w:rFonts w:asciiTheme="minorHAnsi" w:hAnsiTheme="minorHAnsi"/>
                <w:color w:val="000000"/>
                <w:sz w:val="22"/>
                <w:szCs w:val="22"/>
                <w:lang w:val="fr-FR"/>
              </w:rPr>
            </w:pPr>
            <w:r w:rsidRPr="00906BD0">
              <w:rPr>
                <w:rFonts w:asciiTheme="minorHAnsi" w:hAnsiTheme="minorHAnsi"/>
                <w:color w:val="000000"/>
                <w:sz w:val="22"/>
                <w:szCs w:val="22"/>
                <w:lang w:val="fr-FR"/>
              </w:rPr>
              <w:t xml:space="preserve">Mr. Pascal </w:t>
            </w:r>
            <w:proofErr w:type="spellStart"/>
            <w:r w:rsidRPr="00906BD0">
              <w:rPr>
                <w:rFonts w:asciiTheme="minorHAnsi" w:hAnsiTheme="minorHAnsi"/>
                <w:color w:val="000000"/>
                <w:sz w:val="22"/>
                <w:szCs w:val="22"/>
                <w:lang w:val="fr-FR"/>
              </w:rPr>
              <w:t>Desbiens</w:t>
            </w:r>
            <w:proofErr w:type="spellEnd"/>
            <w:r w:rsidRPr="00906BD0">
              <w:rPr>
                <w:rFonts w:asciiTheme="minorHAnsi" w:hAnsiTheme="minorHAnsi"/>
                <w:color w:val="000000"/>
                <w:sz w:val="22"/>
                <w:szCs w:val="22"/>
                <w:lang w:val="fr-FR"/>
              </w:rPr>
              <w:t xml:space="preserve">, </w:t>
            </w:r>
          </w:p>
          <w:p w14:paraId="27EAF921" w14:textId="77777777" w:rsidR="007313AE" w:rsidRPr="00906BD0" w:rsidRDefault="007313AE" w:rsidP="007313AE">
            <w:pPr>
              <w:rPr>
                <w:rFonts w:asciiTheme="minorHAnsi" w:hAnsiTheme="minorHAnsi"/>
                <w:color w:val="000000"/>
                <w:sz w:val="22"/>
                <w:szCs w:val="22"/>
                <w:lang w:val="fr-FR"/>
              </w:rPr>
            </w:pPr>
            <w:proofErr w:type="spellStart"/>
            <w:r w:rsidRPr="00906BD0">
              <w:rPr>
                <w:rFonts w:asciiTheme="minorHAnsi" w:hAnsiTheme="minorHAnsi"/>
                <w:color w:val="000000"/>
                <w:sz w:val="22"/>
                <w:szCs w:val="22"/>
                <w:lang w:val="fr-FR"/>
              </w:rPr>
              <w:t>Counsellor</w:t>
            </w:r>
            <w:proofErr w:type="spellEnd"/>
          </w:p>
          <w:p w14:paraId="7C643D61" w14:textId="77777777" w:rsidR="007313AE" w:rsidRPr="00906BD0" w:rsidRDefault="007313AE" w:rsidP="007313AE">
            <w:pPr>
              <w:rPr>
                <w:rFonts w:asciiTheme="minorHAnsi" w:hAnsiTheme="minorHAnsi"/>
                <w:color w:val="000000"/>
                <w:sz w:val="22"/>
                <w:szCs w:val="22"/>
                <w:lang w:val="fr-FR"/>
              </w:rPr>
            </w:pPr>
            <w:r w:rsidRPr="00906BD0">
              <w:rPr>
                <w:rFonts w:asciiTheme="minorHAnsi" w:hAnsiTheme="minorHAnsi"/>
                <w:color w:val="000000"/>
                <w:sz w:val="22"/>
                <w:szCs w:val="22"/>
                <w:lang w:val="fr-FR"/>
              </w:rPr>
              <w:t>Pascal.Desbiens@international.gc.ca</w:t>
            </w:r>
          </w:p>
          <w:p w14:paraId="2C939CA3" w14:textId="77777777" w:rsidR="007313AE" w:rsidRPr="00906BD0" w:rsidRDefault="007313AE" w:rsidP="007313AE">
            <w:pPr>
              <w:rPr>
                <w:rFonts w:asciiTheme="minorHAnsi" w:hAnsiTheme="minorHAnsi"/>
                <w:color w:val="000000"/>
                <w:sz w:val="22"/>
                <w:szCs w:val="22"/>
                <w:lang w:val="fr-FR"/>
              </w:rPr>
            </w:pPr>
          </w:p>
          <w:p w14:paraId="35ECF05B" w14:textId="77777777" w:rsidR="007313AE" w:rsidRPr="00906BD0" w:rsidRDefault="007313AE" w:rsidP="007313AE">
            <w:pPr>
              <w:rPr>
                <w:rFonts w:asciiTheme="minorHAnsi" w:hAnsiTheme="minorHAnsi"/>
                <w:color w:val="000000"/>
                <w:sz w:val="22"/>
                <w:szCs w:val="22"/>
                <w:lang w:val="fr-FR"/>
              </w:rPr>
            </w:pPr>
            <w:r w:rsidRPr="00906BD0">
              <w:rPr>
                <w:rFonts w:asciiTheme="minorHAnsi" w:hAnsiTheme="minorHAnsi"/>
                <w:color w:val="000000"/>
                <w:sz w:val="22"/>
                <w:szCs w:val="22"/>
                <w:lang w:val="fr-FR"/>
              </w:rPr>
              <w:t xml:space="preserve">Mr. Marius </w:t>
            </w:r>
            <w:proofErr w:type="spellStart"/>
            <w:r w:rsidRPr="00906BD0">
              <w:rPr>
                <w:rFonts w:asciiTheme="minorHAnsi" w:hAnsiTheme="minorHAnsi"/>
                <w:color w:val="000000"/>
                <w:sz w:val="22"/>
                <w:szCs w:val="22"/>
                <w:lang w:val="fr-FR"/>
              </w:rPr>
              <w:t>Grinius</w:t>
            </w:r>
            <w:proofErr w:type="spellEnd"/>
          </w:p>
          <w:p w14:paraId="5DCDB669" w14:textId="77777777" w:rsidR="007313AE" w:rsidRPr="00906BD0" w:rsidRDefault="007313AE" w:rsidP="007313AE">
            <w:pPr>
              <w:rPr>
                <w:rFonts w:asciiTheme="minorHAnsi" w:hAnsiTheme="minorHAnsi"/>
                <w:color w:val="000000"/>
                <w:sz w:val="22"/>
                <w:szCs w:val="22"/>
                <w:lang w:val="fr-FR"/>
              </w:rPr>
            </w:pPr>
            <w:proofErr w:type="spellStart"/>
            <w:r w:rsidRPr="00906BD0">
              <w:rPr>
                <w:rFonts w:asciiTheme="minorHAnsi" w:hAnsiTheme="minorHAnsi"/>
                <w:color w:val="000000"/>
                <w:sz w:val="22"/>
                <w:szCs w:val="22"/>
                <w:lang w:val="fr-FR"/>
              </w:rPr>
              <w:t>Ambassador</w:t>
            </w:r>
            <w:proofErr w:type="spellEnd"/>
            <w:r w:rsidRPr="00906BD0">
              <w:rPr>
                <w:rFonts w:asciiTheme="minorHAnsi" w:hAnsiTheme="minorHAnsi"/>
                <w:color w:val="000000"/>
                <w:sz w:val="22"/>
                <w:szCs w:val="22"/>
                <w:lang w:val="fr-FR"/>
              </w:rPr>
              <w:t xml:space="preserve">  </w:t>
            </w:r>
          </w:p>
          <w:p w14:paraId="37DBD4CE" w14:textId="77777777" w:rsidR="007313AE" w:rsidRPr="00906BD0" w:rsidRDefault="007313AE" w:rsidP="007313AE">
            <w:pPr>
              <w:rPr>
                <w:rFonts w:asciiTheme="minorHAnsi" w:hAnsiTheme="minorHAnsi"/>
                <w:color w:val="000000"/>
                <w:sz w:val="22"/>
                <w:szCs w:val="22"/>
                <w:lang w:val="fr-FR"/>
              </w:rPr>
            </w:pPr>
          </w:p>
          <w:p w14:paraId="077FA394" w14:textId="77777777" w:rsidR="007313AE" w:rsidRPr="00906BD0" w:rsidRDefault="007313AE" w:rsidP="007313AE">
            <w:pPr>
              <w:rPr>
                <w:rFonts w:asciiTheme="minorHAnsi" w:hAnsiTheme="minorHAnsi"/>
                <w:color w:val="000000"/>
                <w:sz w:val="22"/>
                <w:szCs w:val="22"/>
                <w:lang w:val="fr-FR"/>
              </w:rPr>
            </w:pPr>
            <w:r w:rsidRPr="00906BD0">
              <w:rPr>
                <w:rFonts w:asciiTheme="minorHAnsi" w:hAnsiTheme="minorHAnsi"/>
                <w:color w:val="000000"/>
                <w:sz w:val="22"/>
                <w:szCs w:val="22"/>
                <w:lang w:val="fr-FR"/>
              </w:rPr>
              <w:t xml:space="preserve">Dominique </w:t>
            </w:r>
            <w:proofErr w:type="spellStart"/>
            <w:r w:rsidRPr="00906BD0">
              <w:rPr>
                <w:rFonts w:asciiTheme="minorHAnsi" w:hAnsiTheme="minorHAnsi"/>
                <w:color w:val="000000"/>
                <w:sz w:val="22"/>
                <w:szCs w:val="22"/>
                <w:lang w:val="fr-FR"/>
              </w:rPr>
              <w:t>Collinge</w:t>
            </w:r>
            <w:proofErr w:type="spellEnd"/>
          </w:p>
          <w:p w14:paraId="46B315D8" w14:textId="77777777" w:rsidR="007313AE" w:rsidRPr="00906BD0" w:rsidRDefault="007313AE" w:rsidP="007313AE">
            <w:pPr>
              <w:rPr>
                <w:rFonts w:asciiTheme="minorHAnsi" w:hAnsiTheme="minorHAnsi"/>
                <w:color w:val="000000"/>
                <w:sz w:val="22"/>
                <w:szCs w:val="22"/>
                <w:lang w:val="fr-FR"/>
              </w:rPr>
            </w:pPr>
            <w:proofErr w:type="spellStart"/>
            <w:r w:rsidRPr="00906BD0">
              <w:rPr>
                <w:rFonts w:asciiTheme="minorHAnsi" w:hAnsiTheme="minorHAnsi"/>
                <w:color w:val="000000"/>
                <w:sz w:val="22"/>
                <w:szCs w:val="22"/>
                <w:lang w:val="fr-FR"/>
              </w:rPr>
              <w:t>Counselor</w:t>
            </w:r>
            <w:proofErr w:type="spellEnd"/>
            <w:r w:rsidRPr="00906BD0">
              <w:rPr>
                <w:rFonts w:asciiTheme="minorHAnsi" w:hAnsiTheme="minorHAnsi"/>
                <w:color w:val="000000"/>
                <w:sz w:val="22"/>
                <w:szCs w:val="22"/>
                <w:lang w:val="fr-FR"/>
              </w:rPr>
              <w:t xml:space="preserve">- </w:t>
            </w:r>
            <w:proofErr w:type="spellStart"/>
            <w:r w:rsidRPr="00906BD0">
              <w:rPr>
                <w:rFonts w:asciiTheme="minorHAnsi" w:hAnsiTheme="minorHAnsi"/>
                <w:color w:val="000000"/>
                <w:sz w:val="22"/>
                <w:szCs w:val="22"/>
                <w:lang w:val="fr-FR"/>
              </w:rPr>
              <w:t>Humanitarian</w:t>
            </w:r>
            <w:proofErr w:type="spellEnd"/>
            <w:r w:rsidRPr="00906BD0">
              <w:rPr>
                <w:rFonts w:asciiTheme="minorHAnsi" w:hAnsiTheme="minorHAnsi"/>
                <w:color w:val="000000"/>
                <w:sz w:val="22"/>
                <w:szCs w:val="22"/>
                <w:lang w:val="fr-FR"/>
              </w:rPr>
              <w:t xml:space="preserve"> </w:t>
            </w:r>
            <w:proofErr w:type="spellStart"/>
            <w:r w:rsidRPr="00906BD0">
              <w:rPr>
                <w:rFonts w:asciiTheme="minorHAnsi" w:hAnsiTheme="minorHAnsi"/>
                <w:color w:val="000000"/>
                <w:sz w:val="22"/>
                <w:szCs w:val="22"/>
                <w:lang w:val="fr-FR"/>
              </w:rPr>
              <w:t>Affairs</w:t>
            </w:r>
            <w:proofErr w:type="spellEnd"/>
          </w:p>
          <w:p w14:paraId="5F59D855" w14:textId="77777777" w:rsidR="00553C7E" w:rsidRPr="00906BD0" w:rsidRDefault="007313AE" w:rsidP="007313AE">
            <w:pPr>
              <w:rPr>
                <w:rFonts w:asciiTheme="minorHAnsi" w:hAnsiTheme="minorHAnsi"/>
                <w:sz w:val="22"/>
                <w:szCs w:val="22"/>
                <w:lang w:val="fr-FR"/>
              </w:rPr>
            </w:pPr>
            <w:r w:rsidRPr="00906BD0">
              <w:rPr>
                <w:rFonts w:asciiTheme="minorHAnsi" w:hAnsiTheme="minorHAnsi"/>
                <w:color w:val="000000"/>
                <w:sz w:val="22"/>
                <w:szCs w:val="22"/>
                <w:lang w:val="fr-FR"/>
              </w:rPr>
              <w:t>Dominique.Collinge@international.gc.ca</w:t>
            </w:r>
            <w:r w:rsidRPr="00906BD0">
              <w:rPr>
                <w:rFonts w:asciiTheme="minorHAnsi" w:hAnsiTheme="minorHAnsi"/>
                <w:sz w:val="22"/>
                <w:szCs w:val="22"/>
                <w:lang w:val="fr-FR"/>
              </w:rPr>
              <w:t xml:space="preserve"> </w:t>
            </w:r>
          </w:p>
        </w:tc>
      </w:tr>
    </w:tbl>
    <w:p w14:paraId="6512B0E3" w14:textId="77777777" w:rsidR="00066143" w:rsidRPr="00906BD0" w:rsidRDefault="00066143" w:rsidP="00EE60C2">
      <w:pPr>
        <w:rPr>
          <w:rFonts w:cs="Times New Roman"/>
          <w:lang w:val="fr-FR"/>
        </w:rPr>
      </w:pPr>
    </w:p>
    <w:sectPr w:rsidR="00066143" w:rsidRPr="00906BD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43168BA"/>
    <w:multiLevelType w:val="hybridMultilevel"/>
    <w:tmpl w:val="00EC9D5C"/>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EA2"/>
    <w:rsid w:val="00012A5C"/>
    <w:rsid w:val="00066143"/>
    <w:rsid w:val="00090F18"/>
    <w:rsid w:val="0013448D"/>
    <w:rsid w:val="001428B0"/>
    <w:rsid w:val="001518F3"/>
    <w:rsid w:val="00181A99"/>
    <w:rsid w:val="0019123E"/>
    <w:rsid w:val="001A75A4"/>
    <w:rsid w:val="001B053B"/>
    <w:rsid w:val="001B24E4"/>
    <w:rsid w:val="00252D20"/>
    <w:rsid w:val="00270836"/>
    <w:rsid w:val="00296CB3"/>
    <w:rsid w:val="00301EEE"/>
    <w:rsid w:val="00315A45"/>
    <w:rsid w:val="003448B7"/>
    <w:rsid w:val="003607F6"/>
    <w:rsid w:val="0036270A"/>
    <w:rsid w:val="003769E7"/>
    <w:rsid w:val="003911C6"/>
    <w:rsid w:val="00392446"/>
    <w:rsid w:val="003A6D29"/>
    <w:rsid w:val="003C6A84"/>
    <w:rsid w:val="003E09BC"/>
    <w:rsid w:val="003E28BC"/>
    <w:rsid w:val="00406C38"/>
    <w:rsid w:val="004301C9"/>
    <w:rsid w:val="004334B4"/>
    <w:rsid w:val="004478C6"/>
    <w:rsid w:val="00476565"/>
    <w:rsid w:val="004B7B2C"/>
    <w:rsid w:val="004C5AFD"/>
    <w:rsid w:val="004D21F8"/>
    <w:rsid w:val="004D5AEF"/>
    <w:rsid w:val="00553C7E"/>
    <w:rsid w:val="005621FD"/>
    <w:rsid w:val="00577950"/>
    <w:rsid w:val="00584785"/>
    <w:rsid w:val="00591556"/>
    <w:rsid w:val="005C3898"/>
    <w:rsid w:val="005F2082"/>
    <w:rsid w:val="005F22EA"/>
    <w:rsid w:val="005F5055"/>
    <w:rsid w:val="00614AA9"/>
    <w:rsid w:val="0064673B"/>
    <w:rsid w:val="006616B9"/>
    <w:rsid w:val="006956E2"/>
    <w:rsid w:val="00716D0C"/>
    <w:rsid w:val="007212BA"/>
    <w:rsid w:val="007313AE"/>
    <w:rsid w:val="00747589"/>
    <w:rsid w:val="007B1AA7"/>
    <w:rsid w:val="00807129"/>
    <w:rsid w:val="00837484"/>
    <w:rsid w:val="00863756"/>
    <w:rsid w:val="008679C8"/>
    <w:rsid w:val="00890E37"/>
    <w:rsid w:val="008A7863"/>
    <w:rsid w:val="008B6908"/>
    <w:rsid w:val="008C6730"/>
    <w:rsid w:val="008C747E"/>
    <w:rsid w:val="008C7BA4"/>
    <w:rsid w:val="00906BD0"/>
    <w:rsid w:val="009813BB"/>
    <w:rsid w:val="009923CE"/>
    <w:rsid w:val="009C43BD"/>
    <w:rsid w:val="009C6215"/>
    <w:rsid w:val="009E12DA"/>
    <w:rsid w:val="00A40DA8"/>
    <w:rsid w:val="00A53E23"/>
    <w:rsid w:val="00A54053"/>
    <w:rsid w:val="00A70D5B"/>
    <w:rsid w:val="00AA00F1"/>
    <w:rsid w:val="00AD2811"/>
    <w:rsid w:val="00B15E5F"/>
    <w:rsid w:val="00B51B72"/>
    <w:rsid w:val="00B66E49"/>
    <w:rsid w:val="00B964E0"/>
    <w:rsid w:val="00BA1D08"/>
    <w:rsid w:val="00BA639A"/>
    <w:rsid w:val="00BB225E"/>
    <w:rsid w:val="00BE52B3"/>
    <w:rsid w:val="00BF79DD"/>
    <w:rsid w:val="00C35CBF"/>
    <w:rsid w:val="00C64C6C"/>
    <w:rsid w:val="00C71B79"/>
    <w:rsid w:val="00C9551B"/>
    <w:rsid w:val="00CC4903"/>
    <w:rsid w:val="00CF5CF9"/>
    <w:rsid w:val="00D7780C"/>
    <w:rsid w:val="00D90F6A"/>
    <w:rsid w:val="00D976A7"/>
    <w:rsid w:val="00DA3EC2"/>
    <w:rsid w:val="00DC0882"/>
    <w:rsid w:val="00DD6ADB"/>
    <w:rsid w:val="00DE482A"/>
    <w:rsid w:val="00E30942"/>
    <w:rsid w:val="00EB5EA2"/>
    <w:rsid w:val="00EE60C2"/>
    <w:rsid w:val="00EF6B22"/>
    <w:rsid w:val="00F51F29"/>
    <w:rsid w:val="00F81058"/>
    <w:rsid w:val="00F903C5"/>
    <w:rsid w:val="00F91E8D"/>
    <w:rsid w:val="00FA6026"/>
    <w:rsid w:val="00FE0EB1"/>
    <w:rsid w:val="00FE5F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66FF9"/>
  <w15:docId w15:val="{1CC8C87B-5BBB-4FDF-9198-9FB85464F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5E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5EA2"/>
    <w:rPr>
      <w:rFonts w:ascii="Tahoma" w:hAnsi="Tahoma" w:cs="Tahoma"/>
      <w:sz w:val="16"/>
      <w:szCs w:val="16"/>
    </w:rPr>
  </w:style>
  <w:style w:type="character" w:styleId="Hyperlink">
    <w:name w:val="Hyperlink"/>
    <w:basedOn w:val="DefaultParagraphFont"/>
    <w:uiPriority w:val="99"/>
    <w:unhideWhenUsed/>
    <w:rsid w:val="003769E7"/>
    <w:rPr>
      <w:color w:val="0000FF"/>
      <w:u w:val="single"/>
    </w:rPr>
  </w:style>
  <w:style w:type="table" w:styleId="TableGrid">
    <w:name w:val="Table Grid"/>
    <w:basedOn w:val="TableNormal"/>
    <w:rsid w:val="003769E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ype">
    <w:name w:val="type"/>
    <w:basedOn w:val="DefaultParagraphFont"/>
    <w:rsid w:val="003769E7"/>
  </w:style>
  <w:style w:type="paragraph" w:customStyle="1" w:styleId="Default">
    <w:name w:val="Default"/>
    <w:rsid w:val="00577950"/>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FollowedHyperlink">
    <w:name w:val="FollowedHyperlink"/>
    <w:basedOn w:val="DefaultParagraphFont"/>
    <w:uiPriority w:val="99"/>
    <w:semiHidden/>
    <w:unhideWhenUsed/>
    <w:rsid w:val="00577950"/>
    <w:rPr>
      <w:color w:val="800080" w:themeColor="followedHyperlink"/>
      <w:u w:val="single"/>
    </w:rPr>
  </w:style>
  <w:style w:type="paragraph" w:styleId="NormalWeb">
    <w:name w:val="Normal (Web)"/>
    <w:basedOn w:val="Normal"/>
    <w:uiPriority w:val="99"/>
    <w:unhideWhenUsed/>
    <w:rsid w:val="0057795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CC4903"/>
    <w:rPr>
      <w:b/>
      <w:bCs/>
    </w:rPr>
  </w:style>
  <w:style w:type="paragraph" w:customStyle="1" w:styleId="indent-large">
    <w:name w:val="indent-large"/>
    <w:basedOn w:val="Normal"/>
    <w:rsid w:val="00CC490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A60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792261">
      <w:bodyDiv w:val="1"/>
      <w:marLeft w:val="0"/>
      <w:marRight w:val="0"/>
      <w:marTop w:val="0"/>
      <w:marBottom w:val="0"/>
      <w:divBdr>
        <w:top w:val="none" w:sz="0" w:space="0" w:color="auto"/>
        <w:left w:val="none" w:sz="0" w:space="0" w:color="auto"/>
        <w:bottom w:val="none" w:sz="0" w:space="0" w:color="auto"/>
        <w:right w:val="none" w:sz="0" w:space="0" w:color="auto"/>
      </w:divBdr>
      <w:divsChild>
        <w:div w:id="1350181120">
          <w:marLeft w:val="0"/>
          <w:marRight w:val="0"/>
          <w:marTop w:val="0"/>
          <w:marBottom w:val="0"/>
          <w:divBdr>
            <w:top w:val="none" w:sz="0" w:space="0" w:color="auto"/>
            <w:left w:val="none" w:sz="0" w:space="0" w:color="auto"/>
            <w:bottom w:val="none" w:sz="0" w:space="0" w:color="auto"/>
            <w:right w:val="none" w:sz="0" w:space="0" w:color="auto"/>
          </w:divBdr>
          <w:divsChild>
            <w:div w:id="1881624834">
              <w:marLeft w:val="0"/>
              <w:marRight w:val="0"/>
              <w:marTop w:val="0"/>
              <w:marBottom w:val="0"/>
              <w:divBdr>
                <w:top w:val="none" w:sz="0" w:space="0" w:color="auto"/>
                <w:left w:val="none" w:sz="0" w:space="0" w:color="auto"/>
                <w:bottom w:val="none" w:sz="0" w:space="0" w:color="auto"/>
                <w:right w:val="none" w:sz="0" w:space="0" w:color="auto"/>
              </w:divBdr>
              <w:divsChild>
                <w:div w:id="2016377901">
                  <w:marLeft w:val="0"/>
                  <w:marRight w:val="0"/>
                  <w:marTop w:val="0"/>
                  <w:marBottom w:val="0"/>
                  <w:divBdr>
                    <w:top w:val="none" w:sz="0" w:space="0" w:color="auto"/>
                    <w:left w:val="none" w:sz="0" w:space="0" w:color="auto"/>
                    <w:bottom w:val="none" w:sz="0" w:space="0" w:color="auto"/>
                    <w:right w:val="none" w:sz="0" w:space="0" w:color="auto"/>
                  </w:divBdr>
                  <w:divsChild>
                    <w:div w:id="436874269">
                      <w:marLeft w:val="0"/>
                      <w:marRight w:val="0"/>
                      <w:marTop w:val="0"/>
                      <w:marBottom w:val="0"/>
                      <w:divBdr>
                        <w:top w:val="none" w:sz="0" w:space="0" w:color="auto"/>
                        <w:left w:val="none" w:sz="0" w:space="0" w:color="auto"/>
                        <w:bottom w:val="none" w:sz="0" w:space="0" w:color="auto"/>
                        <w:right w:val="none" w:sz="0" w:space="0" w:color="auto"/>
                      </w:divBdr>
                      <w:divsChild>
                        <w:div w:id="175342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5856914">
      <w:bodyDiv w:val="1"/>
      <w:marLeft w:val="0"/>
      <w:marRight w:val="0"/>
      <w:marTop w:val="0"/>
      <w:marBottom w:val="0"/>
      <w:divBdr>
        <w:top w:val="none" w:sz="0" w:space="0" w:color="auto"/>
        <w:left w:val="none" w:sz="0" w:space="0" w:color="auto"/>
        <w:bottom w:val="none" w:sz="0" w:space="0" w:color="auto"/>
        <w:right w:val="none" w:sz="0" w:space="0" w:color="auto"/>
      </w:divBdr>
      <w:divsChild>
        <w:div w:id="1603562589">
          <w:marLeft w:val="0"/>
          <w:marRight w:val="0"/>
          <w:marTop w:val="0"/>
          <w:marBottom w:val="0"/>
          <w:divBdr>
            <w:top w:val="none" w:sz="0" w:space="0" w:color="auto"/>
            <w:left w:val="none" w:sz="0" w:space="0" w:color="auto"/>
            <w:bottom w:val="none" w:sz="0" w:space="0" w:color="auto"/>
            <w:right w:val="none" w:sz="0" w:space="0" w:color="auto"/>
          </w:divBdr>
          <w:divsChild>
            <w:div w:id="1861506623">
              <w:marLeft w:val="0"/>
              <w:marRight w:val="0"/>
              <w:marTop w:val="0"/>
              <w:marBottom w:val="0"/>
              <w:divBdr>
                <w:top w:val="none" w:sz="0" w:space="0" w:color="auto"/>
                <w:left w:val="none" w:sz="0" w:space="0" w:color="auto"/>
                <w:bottom w:val="none" w:sz="0" w:space="0" w:color="auto"/>
                <w:right w:val="none" w:sz="0" w:space="0" w:color="auto"/>
              </w:divBdr>
              <w:divsChild>
                <w:div w:id="1115758320">
                  <w:marLeft w:val="0"/>
                  <w:marRight w:val="0"/>
                  <w:marTop w:val="0"/>
                  <w:marBottom w:val="0"/>
                  <w:divBdr>
                    <w:top w:val="none" w:sz="0" w:space="0" w:color="auto"/>
                    <w:left w:val="none" w:sz="0" w:space="0" w:color="auto"/>
                    <w:bottom w:val="none" w:sz="0" w:space="0" w:color="auto"/>
                    <w:right w:val="none" w:sz="0" w:space="0" w:color="auto"/>
                  </w:divBdr>
                  <w:divsChild>
                    <w:div w:id="1774354109">
                      <w:marLeft w:val="0"/>
                      <w:marRight w:val="0"/>
                      <w:marTop w:val="0"/>
                      <w:marBottom w:val="0"/>
                      <w:divBdr>
                        <w:top w:val="none" w:sz="0" w:space="0" w:color="auto"/>
                        <w:left w:val="none" w:sz="0" w:space="0" w:color="auto"/>
                        <w:bottom w:val="none" w:sz="0" w:space="0" w:color="auto"/>
                        <w:right w:val="none" w:sz="0" w:space="0" w:color="auto"/>
                      </w:divBdr>
                      <w:divsChild>
                        <w:div w:id="35974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85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di-cida.gc.ca/humanitarianresponse" TargetMode="External"/><Relationship Id="rId3" Type="http://schemas.openxmlformats.org/officeDocument/2006/relationships/settings" Target="settings.xml"/><Relationship Id="rId7" Type="http://schemas.openxmlformats.org/officeDocument/2006/relationships/hyperlink" Target="http://www.international.gc.ca/development-developpement/priorities-priorites/cy-ej.aspx?lang=e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ternational.gc.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Emmanuelle De Vita</dc:creator>
  <cp:lastModifiedBy>Josephine Ippe</cp:lastModifiedBy>
  <cp:revision>2</cp:revision>
  <cp:lastPrinted>2014-06-16T10:50:00Z</cp:lastPrinted>
  <dcterms:created xsi:type="dcterms:W3CDTF">2014-11-10T11:57:00Z</dcterms:created>
  <dcterms:modified xsi:type="dcterms:W3CDTF">2014-11-10T11:57:00Z</dcterms:modified>
</cp:coreProperties>
</file>