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027"/>
        <w:gridCol w:w="6"/>
        <w:gridCol w:w="6"/>
        <w:gridCol w:w="1539"/>
        <w:gridCol w:w="179"/>
        <w:gridCol w:w="1440"/>
        <w:gridCol w:w="7186"/>
        <w:gridCol w:w="193"/>
        <w:gridCol w:w="3148"/>
      </w:tblGrid>
      <w:tr w:rsidR="00493A0E" w14:paraId="17EA827C" w14:textId="77777777" w:rsidTr="00493A0E">
        <w:trPr>
          <w:trHeight w:val="1548"/>
        </w:trPr>
        <w:tc>
          <w:tcPr>
            <w:tcW w:w="3029" w:type="dxa"/>
          </w:tcPr>
          <w:p w14:paraId="7CF17F75" w14:textId="77777777" w:rsidR="00E649F4" w:rsidRDefault="00E649F4">
            <w:pPr>
              <w:pStyle w:val="EmptyCellLayoutStyle"/>
              <w:spacing w:after="0" w:line="240" w:lineRule="auto"/>
            </w:pPr>
            <w:bookmarkStart w:id="0" w:name="_GoBack"/>
            <w:bookmarkEnd w:id="0"/>
          </w:p>
        </w:tc>
        <w:tc>
          <w:tcPr>
            <w:tcW w:w="0" w:type="dxa"/>
            <w:gridSpan w:val="7"/>
          </w:tcPr>
          <w:tbl>
            <w:tblPr>
              <w:tblW w:w="0" w:type="auto"/>
              <w:tblCellMar>
                <w:left w:w="0" w:type="dxa"/>
                <w:right w:w="0" w:type="dxa"/>
              </w:tblCellMar>
              <w:tblLook w:val="0000" w:firstRow="0" w:lastRow="0" w:firstColumn="0" w:lastColumn="0" w:noHBand="0" w:noVBand="0"/>
            </w:tblPr>
            <w:tblGrid>
              <w:gridCol w:w="10543"/>
            </w:tblGrid>
            <w:tr w:rsidR="00E649F4" w14:paraId="68A6E180" w14:textId="77777777">
              <w:trPr>
                <w:trHeight w:val="1470"/>
              </w:trPr>
              <w:tc>
                <w:tcPr>
                  <w:tcW w:w="10543" w:type="dxa"/>
                  <w:tcBorders>
                    <w:top w:val="nil"/>
                    <w:left w:val="nil"/>
                    <w:bottom w:val="nil"/>
                    <w:right w:val="nil"/>
                  </w:tcBorders>
                  <w:tcMar>
                    <w:top w:w="39" w:type="dxa"/>
                    <w:left w:w="39" w:type="dxa"/>
                    <w:bottom w:w="39" w:type="dxa"/>
                    <w:right w:w="39" w:type="dxa"/>
                  </w:tcMar>
                </w:tcPr>
                <w:p w14:paraId="57B39D78" w14:textId="77777777" w:rsidR="00E649F4" w:rsidRDefault="00493A0E">
                  <w:pPr>
                    <w:spacing w:after="0" w:line="240" w:lineRule="auto"/>
                    <w:jc w:val="center"/>
                  </w:pPr>
                  <w:r>
                    <w:rPr>
                      <w:rFonts w:ascii="Tahoma" w:eastAsia="Tahoma" w:hAnsi="Tahoma"/>
                      <w:b/>
                      <w:color w:val="4682B4"/>
                      <w:sz w:val="40"/>
                    </w:rPr>
                    <w:t>Cluster Performance Monitoring</w:t>
                  </w:r>
                </w:p>
                <w:p w14:paraId="20ACE913" w14:textId="77777777" w:rsidR="00E649F4" w:rsidRDefault="00E649F4">
                  <w:pPr>
                    <w:spacing w:after="0" w:line="240" w:lineRule="auto"/>
                    <w:jc w:val="center"/>
                  </w:pPr>
                </w:p>
                <w:p w14:paraId="247647A2" w14:textId="77777777" w:rsidR="00E649F4" w:rsidRDefault="00493A0E">
                  <w:pPr>
                    <w:spacing w:after="0" w:line="240" w:lineRule="auto"/>
                    <w:jc w:val="center"/>
                  </w:pPr>
                  <w:r>
                    <w:rPr>
                      <w:rFonts w:ascii="Tahoma" w:eastAsia="Tahoma" w:hAnsi="Tahoma"/>
                      <w:b/>
                      <w:color w:val="4682B4"/>
                      <w:sz w:val="32"/>
                    </w:rPr>
                    <w:t>Final Report</w:t>
                  </w:r>
                </w:p>
              </w:tc>
            </w:tr>
          </w:tbl>
          <w:p w14:paraId="6525C88F" w14:textId="77777777" w:rsidR="00E649F4" w:rsidRDefault="00E649F4">
            <w:pPr>
              <w:spacing w:after="0" w:line="240" w:lineRule="auto"/>
            </w:pPr>
          </w:p>
        </w:tc>
        <w:tc>
          <w:tcPr>
            <w:tcW w:w="3150" w:type="dxa"/>
          </w:tcPr>
          <w:p w14:paraId="758C06B7" w14:textId="77777777" w:rsidR="00E649F4" w:rsidRDefault="00E649F4">
            <w:pPr>
              <w:pStyle w:val="EmptyCellLayoutStyle"/>
              <w:spacing w:after="0" w:line="240" w:lineRule="auto"/>
            </w:pPr>
          </w:p>
        </w:tc>
      </w:tr>
      <w:tr w:rsidR="00E649F4" w14:paraId="2A71C8E9" w14:textId="77777777">
        <w:trPr>
          <w:trHeight w:val="210"/>
        </w:trPr>
        <w:tc>
          <w:tcPr>
            <w:tcW w:w="3029" w:type="dxa"/>
          </w:tcPr>
          <w:p w14:paraId="1A9C8705" w14:textId="77777777" w:rsidR="00E649F4" w:rsidRDefault="00E649F4">
            <w:pPr>
              <w:pStyle w:val="EmptyCellLayoutStyle"/>
              <w:spacing w:after="0" w:line="240" w:lineRule="auto"/>
            </w:pPr>
          </w:p>
        </w:tc>
        <w:tc>
          <w:tcPr>
            <w:tcW w:w="0" w:type="dxa"/>
          </w:tcPr>
          <w:p w14:paraId="01F49899" w14:textId="77777777" w:rsidR="00E649F4" w:rsidRDefault="00E649F4">
            <w:pPr>
              <w:pStyle w:val="EmptyCellLayoutStyle"/>
              <w:spacing w:after="0" w:line="240" w:lineRule="auto"/>
            </w:pPr>
          </w:p>
        </w:tc>
        <w:tc>
          <w:tcPr>
            <w:tcW w:w="0" w:type="dxa"/>
          </w:tcPr>
          <w:p w14:paraId="1F8EC787" w14:textId="77777777" w:rsidR="00E649F4" w:rsidRDefault="00E649F4">
            <w:pPr>
              <w:pStyle w:val="EmptyCellLayoutStyle"/>
              <w:spacing w:after="0" w:line="240" w:lineRule="auto"/>
            </w:pPr>
          </w:p>
        </w:tc>
        <w:tc>
          <w:tcPr>
            <w:tcW w:w="1539" w:type="dxa"/>
          </w:tcPr>
          <w:p w14:paraId="43894463" w14:textId="77777777" w:rsidR="00E649F4" w:rsidRDefault="00E649F4">
            <w:pPr>
              <w:pStyle w:val="EmptyCellLayoutStyle"/>
              <w:spacing w:after="0" w:line="240" w:lineRule="auto"/>
            </w:pPr>
          </w:p>
        </w:tc>
        <w:tc>
          <w:tcPr>
            <w:tcW w:w="179" w:type="dxa"/>
          </w:tcPr>
          <w:p w14:paraId="0411593E" w14:textId="77777777" w:rsidR="00E649F4" w:rsidRDefault="00E649F4">
            <w:pPr>
              <w:pStyle w:val="EmptyCellLayoutStyle"/>
              <w:spacing w:after="0" w:line="240" w:lineRule="auto"/>
            </w:pPr>
          </w:p>
        </w:tc>
        <w:tc>
          <w:tcPr>
            <w:tcW w:w="1440" w:type="dxa"/>
          </w:tcPr>
          <w:p w14:paraId="289959BF" w14:textId="77777777" w:rsidR="00E649F4" w:rsidRDefault="00E649F4">
            <w:pPr>
              <w:pStyle w:val="EmptyCellLayoutStyle"/>
              <w:spacing w:after="0" w:line="240" w:lineRule="auto"/>
            </w:pPr>
          </w:p>
        </w:tc>
        <w:tc>
          <w:tcPr>
            <w:tcW w:w="7190" w:type="dxa"/>
          </w:tcPr>
          <w:p w14:paraId="1E14AD09" w14:textId="77777777" w:rsidR="00E649F4" w:rsidRDefault="00E649F4">
            <w:pPr>
              <w:pStyle w:val="EmptyCellLayoutStyle"/>
              <w:spacing w:after="0" w:line="240" w:lineRule="auto"/>
            </w:pPr>
          </w:p>
        </w:tc>
        <w:tc>
          <w:tcPr>
            <w:tcW w:w="193" w:type="dxa"/>
          </w:tcPr>
          <w:p w14:paraId="1A3EF209" w14:textId="77777777" w:rsidR="00E649F4" w:rsidRDefault="00E649F4">
            <w:pPr>
              <w:pStyle w:val="EmptyCellLayoutStyle"/>
              <w:spacing w:after="0" w:line="240" w:lineRule="auto"/>
            </w:pPr>
          </w:p>
        </w:tc>
        <w:tc>
          <w:tcPr>
            <w:tcW w:w="3150" w:type="dxa"/>
          </w:tcPr>
          <w:p w14:paraId="7BD80CD9" w14:textId="77777777" w:rsidR="00E649F4" w:rsidRDefault="00E649F4">
            <w:pPr>
              <w:pStyle w:val="EmptyCellLayoutStyle"/>
              <w:spacing w:after="0" w:line="240" w:lineRule="auto"/>
            </w:pPr>
          </w:p>
        </w:tc>
      </w:tr>
      <w:tr w:rsidR="00493A0E" w14:paraId="6DFA4C11" w14:textId="77777777" w:rsidTr="00493A0E">
        <w:trPr>
          <w:trHeight w:val="359"/>
        </w:trPr>
        <w:tc>
          <w:tcPr>
            <w:tcW w:w="3029" w:type="dxa"/>
          </w:tcPr>
          <w:p w14:paraId="6A3551A8" w14:textId="77777777" w:rsidR="00E649F4" w:rsidRDefault="00E649F4">
            <w:pPr>
              <w:pStyle w:val="EmptyCellLayoutStyle"/>
              <w:spacing w:after="0" w:line="240" w:lineRule="auto"/>
            </w:pPr>
          </w:p>
        </w:tc>
        <w:tc>
          <w:tcPr>
            <w:tcW w:w="0" w:type="dxa"/>
          </w:tcPr>
          <w:p w14:paraId="1A8A9105" w14:textId="77777777" w:rsidR="00E649F4" w:rsidRDefault="00E649F4">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39"/>
            </w:tblGrid>
            <w:tr w:rsidR="00E649F4" w14:paraId="4375116F" w14:textId="77777777">
              <w:trPr>
                <w:trHeight w:val="282"/>
              </w:trPr>
              <w:tc>
                <w:tcPr>
                  <w:tcW w:w="1539" w:type="dxa"/>
                  <w:tcBorders>
                    <w:top w:val="nil"/>
                    <w:left w:val="nil"/>
                    <w:bottom w:val="nil"/>
                    <w:right w:val="nil"/>
                  </w:tcBorders>
                  <w:tcMar>
                    <w:top w:w="39" w:type="dxa"/>
                    <w:left w:w="39" w:type="dxa"/>
                    <w:bottom w:w="39" w:type="dxa"/>
                    <w:right w:w="39" w:type="dxa"/>
                  </w:tcMar>
                </w:tcPr>
                <w:p w14:paraId="50EA3160" w14:textId="77777777" w:rsidR="00E649F4" w:rsidRDefault="00493A0E">
                  <w:pPr>
                    <w:spacing w:after="0" w:line="240" w:lineRule="auto"/>
                  </w:pPr>
                  <w:r>
                    <w:rPr>
                      <w:rFonts w:ascii="Arial" w:eastAsia="Arial" w:hAnsi="Arial"/>
                      <w:b/>
                      <w:color w:val="4682B4"/>
                    </w:rPr>
                    <w:t>Cluster:</w:t>
                  </w:r>
                </w:p>
              </w:tc>
            </w:tr>
          </w:tbl>
          <w:p w14:paraId="7D2A95D4" w14:textId="77777777" w:rsidR="00E649F4" w:rsidRDefault="00E649F4">
            <w:pPr>
              <w:spacing w:after="0" w:line="240" w:lineRule="auto"/>
            </w:pPr>
          </w:p>
        </w:tc>
        <w:tc>
          <w:tcPr>
            <w:tcW w:w="179" w:type="dxa"/>
          </w:tcPr>
          <w:p w14:paraId="65C2E34B" w14:textId="77777777" w:rsidR="00E649F4" w:rsidRDefault="00E649F4">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E649F4" w14:paraId="2EE0851C" w14:textId="77777777">
              <w:trPr>
                <w:trHeight w:val="282"/>
              </w:trPr>
              <w:tc>
                <w:tcPr>
                  <w:tcW w:w="1440" w:type="dxa"/>
                  <w:tcBorders>
                    <w:top w:val="nil"/>
                    <w:left w:val="nil"/>
                    <w:bottom w:val="nil"/>
                    <w:right w:val="nil"/>
                  </w:tcBorders>
                  <w:tcMar>
                    <w:top w:w="39" w:type="dxa"/>
                    <w:left w:w="39" w:type="dxa"/>
                    <w:bottom w:w="39" w:type="dxa"/>
                    <w:right w:w="39" w:type="dxa"/>
                  </w:tcMar>
                </w:tcPr>
                <w:p w14:paraId="0096A910" w14:textId="77777777" w:rsidR="00E649F4" w:rsidRDefault="00493A0E">
                  <w:pPr>
                    <w:spacing w:after="0" w:line="240" w:lineRule="auto"/>
                  </w:pPr>
                  <w:r>
                    <w:rPr>
                      <w:rFonts w:ascii="Arial" w:eastAsia="Arial" w:hAnsi="Arial"/>
                      <w:b/>
                      <w:color w:val="4682B4"/>
                    </w:rPr>
                    <w:t>Nutrition</w:t>
                  </w:r>
                </w:p>
              </w:tc>
            </w:tr>
          </w:tbl>
          <w:p w14:paraId="765F42C9" w14:textId="77777777" w:rsidR="00E649F4" w:rsidRDefault="00E649F4">
            <w:pPr>
              <w:spacing w:after="0" w:line="240" w:lineRule="auto"/>
            </w:pPr>
          </w:p>
        </w:tc>
        <w:tc>
          <w:tcPr>
            <w:tcW w:w="7190" w:type="dxa"/>
          </w:tcPr>
          <w:p w14:paraId="3F920687" w14:textId="77777777" w:rsidR="00E649F4" w:rsidRDefault="00E649F4">
            <w:pPr>
              <w:pStyle w:val="EmptyCellLayoutStyle"/>
              <w:spacing w:after="0" w:line="240" w:lineRule="auto"/>
            </w:pPr>
          </w:p>
        </w:tc>
        <w:tc>
          <w:tcPr>
            <w:tcW w:w="193" w:type="dxa"/>
          </w:tcPr>
          <w:p w14:paraId="601141AE" w14:textId="77777777" w:rsidR="00E649F4" w:rsidRDefault="00E649F4">
            <w:pPr>
              <w:pStyle w:val="EmptyCellLayoutStyle"/>
              <w:spacing w:after="0" w:line="240" w:lineRule="auto"/>
            </w:pPr>
          </w:p>
        </w:tc>
        <w:tc>
          <w:tcPr>
            <w:tcW w:w="3150" w:type="dxa"/>
          </w:tcPr>
          <w:p w14:paraId="1111ABD9" w14:textId="77777777" w:rsidR="00E649F4" w:rsidRDefault="00E649F4">
            <w:pPr>
              <w:pStyle w:val="EmptyCellLayoutStyle"/>
              <w:spacing w:after="0" w:line="240" w:lineRule="auto"/>
            </w:pPr>
          </w:p>
        </w:tc>
      </w:tr>
      <w:tr w:rsidR="00493A0E" w14:paraId="2480A3A0" w14:textId="77777777" w:rsidTr="00493A0E">
        <w:trPr>
          <w:trHeight w:val="359"/>
        </w:trPr>
        <w:tc>
          <w:tcPr>
            <w:tcW w:w="3029" w:type="dxa"/>
          </w:tcPr>
          <w:p w14:paraId="364516C5" w14:textId="77777777" w:rsidR="00E649F4" w:rsidRDefault="00E649F4">
            <w:pPr>
              <w:pStyle w:val="EmptyCellLayoutStyle"/>
              <w:spacing w:after="0" w:line="240" w:lineRule="auto"/>
            </w:pPr>
          </w:p>
        </w:tc>
        <w:tc>
          <w:tcPr>
            <w:tcW w:w="0" w:type="dxa"/>
          </w:tcPr>
          <w:p w14:paraId="1387614E" w14:textId="77777777" w:rsidR="00E649F4" w:rsidRDefault="00E649F4">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39"/>
            </w:tblGrid>
            <w:tr w:rsidR="00E649F4" w14:paraId="39F82DD8" w14:textId="77777777">
              <w:trPr>
                <w:trHeight w:val="282"/>
              </w:trPr>
              <w:tc>
                <w:tcPr>
                  <w:tcW w:w="1539" w:type="dxa"/>
                  <w:tcBorders>
                    <w:top w:val="nil"/>
                    <w:left w:val="nil"/>
                    <w:bottom w:val="nil"/>
                    <w:right w:val="nil"/>
                  </w:tcBorders>
                  <w:tcMar>
                    <w:top w:w="39" w:type="dxa"/>
                    <w:left w:w="39" w:type="dxa"/>
                    <w:bottom w:w="39" w:type="dxa"/>
                    <w:right w:w="39" w:type="dxa"/>
                  </w:tcMar>
                </w:tcPr>
                <w:p w14:paraId="4BACA9BA" w14:textId="77777777" w:rsidR="00E649F4" w:rsidRDefault="00493A0E">
                  <w:pPr>
                    <w:spacing w:after="0" w:line="240" w:lineRule="auto"/>
                  </w:pPr>
                  <w:r>
                    <w:rPr>
                      <w:rFonts w:ascii="Arial" w:eastAsia="Arial" w:hAnsi="Arial"/>
                      <w:b/>
                      <w:color w:val="4682B4"/>
                    </w:rPr>
                    <w:t>Country:</w:t>
                  </w:r>
                </w:p>
              </w:tc>
            </w:tr>
          </w:tbl>
          <w:p w14:paraId="0103992E" w14:textId="77777777" w:rsidR="00E649F4" w:rsidRDefault="00E649F4">
            <w:pPr>
              <w:spacing w:after="0" w:line="240" w:lineRule="auto"/>
            </w:pPr>
          </w:p>
        </w:tc>
        <w:tc>
          <w:tcPr>
            <w:tcW w:w="179" w:type="dxa"/>
          </w:tcPr>
          <w:p w14:paraId="021827CC" w14:textId="77777777" w:rsidR="00E649F4" w:rsidRDefault="00E649F4">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E649F4" w14:paraId="772EBAEE" w14:textId="77777777">
              <w:trPr>
                <w:trHeight w:val="282"/>
              </w:trPr>
              <w:tc>
                <w:tcPr>
                  <w:tcW w:w="1440" w:type="dxa"/>
                  <w:tcBorders>
                    <w:top w:val="nil"/>
                    <w:left w:val="nil"/>
                    <w:bottom w:val="nil"/>
                    <w:right w:val="nil"/>
                  </w:tcBorders>
                  <w:tcMar>
                    <w:top w:w="39" w:type="dxa"/>
                    <w:left w:w="39" w:type="dxa"/>
                    <w:bottom w:w="39" w:type="dxa"/>
                    <w:right w:w="39" w:type="dxa"/>
                  </w:tcMar>
                </w:tcPr>
                <w:p w14:paraId="73BB656B" w14:textId="77777777" w:rsidR="00E649F4" w:rsidRDefault="00493A0E">
                  <w:pPr>
                    <w:spacing w:after="0" w:line="240" w:lineRule="auto"/>
                  </w:pPr>
                  <w:r>
                    <w:rPr>
                      <w:rFonts w:ascii="Arial" w:eastAsia="Arial" w:hAnsi="Arial"/>
                      <w:b/>
                      <w:color w:val="4682B4"/>
                    </w:rPr>
                    <w:t>Yemen</w:t>
                  </w:r>
                </w:p>
              </w:tc>
            </w:tr>
          </w:tbl>
          <w:p w14:paraId="56C6341F" w14:textId="77777777" w:rsidR="00E649F4" w:rsidRDefault="00E649F4">
            <w:pPr>
              <w:spacing w:after="0" w:line="240" w:lineRule="auto"/>
            </w:pPr>
          </w:p>
        </w:tc>
        <w:tc>
          <w:tcPr>
            <w:tcW w:w="7190" w:type="dxa"/>
          </w:tcPr>
          <w:p w14:paraId="0CCA6640" w14:textId="77777777" w:rsidR="00E649F4" w:rsidRDefault="00E649F4">
            <w:pPr>
              <w:pStyle w:val="EmptyCellLayoutStyle"/>
              <w:spacing w:after="0" w:line="240" w:lineRule="auto"/>
            </w:pPr>
          </w:p>
        </w:tc>
        <w:tc>
          <w:tcPr>
            <w:tcW w:w="193" w:type="dxa"/>
          </w:tcPr>
          <w:p w14:paraId="4BC168AF" w14:textId="77777777" w:rsidR="00E649F4" w:rsidRDefault="00E649F4">
            <w:pPr>
              <w:pStyle w:val="EmptyCellLayoutStyle"/>
              <w:spacing w:after="0" w:line="240" w:lineRule="auto"/>
            </w:pPr>
          </w:p>
        </w:tc>
        <w:tc>
          <w:tcPr>
            <w:tcW w:w="3150" w:type="dxa"/>
          </w:tcPr>
          <w:p w14:paraId="55D9EDB2" w14:textId="77777777" w:rsidR="00E649F4" w:rsidRDefault="00E649F4">
            <w:pPr>
              <w:pStyle w:val="EmptyCellLayoutStyle"/>
              <w:spacing w:after="0" w:line="240" w:lineRule="auto"/>
            </w:pPr>
          </w:p>
        </w:tc>
      </w:tr>
      <w:tr w:rsidR="00493A0E" w14:paraId="49B1841B" w14:textId="77777777" w:rsidTr="00493A0E">
        <w:trPr>
          <w:trHeight w:val="360"/>
        </w:trPr>
        <w:tc>
          <w:tcPr>
            <w:tcW w:w="3029" w:type="dxa"/>
          </w:tcPr>
          <w:p w14:paraId="7612026B" w14:textId="77777777" w:rsidR="00E649F4" w:rsidRDefault="00E649F4">
            <w:pPr>
              <w:pStyle w:val="EmptyCellLayoutStyle"/>
              <w:spacing w:after="0" w:line="240" w:lineRule="auto"/>
            </w:pPr>
          </w:p>
        </w:tc>
        <w:tc>
          <w:tcPr>
            <w:tcW w:w="0" w:type="dxa"/>
          </w:tcPr>
          <w:p w14:paraId="2BF3C626" w14:textId="77777777" w:rsidR="00E649F4" w:rsidRDefault="00E649F4">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39"/>
            </w:tblGrid>
            <w:tr w:rsidR="00E649F4" w14:paraId="62B1B34F" w14:textId="77777777">
              <w:trPr>
                <w:trHeight w:val="282"/>
              </w:trPr>
              <w:tc>
                <w:tcPr>
                  <w:tcW w:w="1539" w:type="dxa"/>
                  <w:tcBorders>
                    <w:top w:val="nil"/>
                    <w:left w:val="nil"/>
                    <w:bottom w:val="nil"/>
                    <w:right w:val="nil"/>
                  </w:tcBorders>
                  <w:tcMar>
                    <w:top w:w="39" w:type="dxa"/>
                    <w:left w:w="39" w:type="dxa"/>
                    <w:bottom w:w="39" w:type="dxa"/>
                    <w:right w:w="39" w:type="dxa"/>
                  </w:tcMar>
                </w:tcPr>
                <w:p w14:paraId="42055C46" w14:textId="77777777" w:rsidR="00E649F4" w:rsidRDefault="00493A0E">
                  <w:pPr>
                    <w:spacing w:after="0" w:line="240" w:lineRule="auto"/>
                  </w:pPr>
                  <w:r>
                    <w:rPr>
                      <w:rFonts w:ascii="Arial" w:eastAsia="Arial" w:hAnsi="Arial"/>
                      <w:b/>
                      <w:color w:val="4682B4"/>
                    </w:rPr>
                    <w:t>Level:</w:t>
                  </w:r>
                </w:p>
              </w:tc>
            </w:tr>
          </w:tbl>
          <w:p w14:paraId="5638BB49" w14:textId="77777777" w:rsidR="00E649F4" w:rsidRDefault="00E649F4">
            <w:pPr>
              <w:spacing w:after="0" w:line="240" w:lineRule="auto"/>
            </w:pPr>
          </w:p>
        </w:tc>
        <w:tc>
          <w:tcPr>
            <w:tcW w:w="179" w:type="dxa"/>
          </w:tcPr>
          <w:p w14:paraId="5975B456" w14:textId="77777777" w:rsidR="00E649F4" w:rsidRDefault="00E649F4">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E649F4" w14:paraId="38524B6F" w14:textId="77777777">
              <w:trPr>
                <w:trHeight w:val="282"/>
              </w:trPr>
              <w:tc>
                <w:tcPr>
                  <w:tcW w:w="1440" w:type="dxa"/>
                  <w:tcBorders>
                    <w:top w:val="nil"/>
                    <w:left w:val="nil"/>
                    <w:bottom w:val="nil"/>
                    <w:right w:val="nil"/>
                  </w:tcBorders>
                  <w:tcMar>
                    <w:top w:w="39" w:type="dxa"/>
                    <w:left w:w="39" w:type="dxa"/>
                    <w:bottom w:w="39" w:type="dxa"/>
                    <w:right w:w="39" w:type="dxa"/>
                  </w:tcMar>
                </w:tcPr>
                <w:p w14:paraId="139438C3" w14:textId="77777777" w:rsidR="00E649F4" w:rsidRDefault="00493A0E">
                  <w:pPr>
                    <w:spacing w:after="0" w:line="240" w:lineRule="auto"/>
                  </w:pPr>
                  <w:r>
                    <w:rPr>
                      <w:rFonts w:ascii="Arial" w:eastAsia="Arial" w:hAnsi="Arial"/>
                      <w:b/>
                      <w:color w:val="4682B4"/>
                    </w:rPr>
                    <w:t>Aden</w:t>
                  </w:r>
                </w:p>
              </w:tc>
            </w:tr>
          </w:tbl>
          <w:p w14:paraId="4824BCD0" w14:textId="77777777" w:rsidR="00E649F4" w:rsidRDefault="00E649F4">
            <w:pPr>
              <w:spacing w:after="0" w:line="240" w:lineRule="auto"/>
            </w:pPr>
          </w:p>
        </w:tc>
        <w:tc>
          <w:tcPr>
            <w:tcW w:w="7190" w:type="dxa"/>
          </w:tcPr>
          <w:p w14:paraId="446C4916" w14:textId="77777777" w:rsidR="00E649F4" w:rsidRDefault="00E649F4">
            <w:pPr>
              <w:pStyle w:val="EmptyCellLayoutStyle"/>
              <w:spacing w:after="0" w:line="240" w:lineRule="auto"/>
            </w:pPr>
          </w:p>
        </w:tc>
        <w:tc>
          <w:tcPr>
            <w:tcW w:w="193" w:type="dxa"/>
          </w:tcPr>
          <w:p w14:paraId="093C9C73" w14:textId="77777777" w:rsidR="00E649F4" w:rsidRDefault="00E649F4">
            <w:pPr>
              <w:pStyle w:val="EmptyCellLayoutStyle"/>
              <w:spacing w:after="0" w:line="240" w:lineRule="auto"/>
            </w:pPr>
          </w:p>
        </w:tc>
        <w:tc>
          <w:tcPr>
            <w:tcW w:w="3150" w:type="dxa"/>
          </w:tcPr>
          <w:p w14:paraId="754A97E1" w14:textId="77777777" w:rsidR="00E649F4" w:rsidRDefault="00E649F4">
            <w:pPr>
              <w:pStyle w:val="EmptyCellLayoutStyle"/>
              <w:spacing w:after="0" w:line="240" w:lineRule="auto"/>
            </w:pPr>
          </w:p>
        </w:tc>
      </w:tr>
      <w:tr w:rsidR="00493A0E" w14:paraId="28F7B2A6" w14:textId="77777777" w:rsidTr="00493A0E">
        <w:trPr>
          <w:trHeight w:val="359"/>
        </w:trPr>
        <w:tc>
          <w:tcPr>
            <w:tcW w:w="3029" w:type="dxa"/>
          </w:tcPr>
          <w:p w14:paraId="3A25D2E8" w14:textId="77777777" w:rsidR="00E649F4" w:rsidRDefault="00E649F4">
            <w:pPr>
              <w:pStyle w:val="EmptyCellLayoutStyle"/>
              <w:spacing w:after="0" w:line="240" w:lineRule="auto"/>
            </w:pPr>
          </w:p>
        </w:tc>
        <w:tc>
          <w:tcPr>
            <w:tcW w:w="0" w:type="dxa"/>
          </w:tcPr>
          <w:p w14:paraId="5818D29D" w14:textId="77777777" w:rsidR="00E649F4" w:rsidRDefault="00E649F4">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39"/>
            </w:tblGrid>
            <w:tr w:rsidR="00E649F4" w14:paraId="0DF1F999" w14:textId="77777777">
              <w:trPr>
                <w:trHeight w:val="282"/>
              </w:trPr>
              <w:tc>
                <w:tcPr>
                  <w:tcW w:w="1539" w:type="dxa"/>
                  <w:tcBorders>
                    <w:top w:val="nil"/>
                    <w:left w:val="nil"/>
                    <w:bottom w:val="nil"/>
                    <w:right w:val="nil"/>
                  </w:tcBorders>
                  <w:tcMar>
                    <w:top w:w="39" w:type="dxa"/>
                    <w:left w:w="39" w:type="dxa"/>
                    <w:bottom w:w="39" w:type="dxa"/>
                    <w:right w:w="39" w:type="dxa"/>
                  </w:tcMar>
                </w:tcPr>
                <w:p w14:paraId="4B54C40D" w14:textId="77777777" w:rsidR="00E649F4" w:rsidRDefault="00493A0E">
                  <w:pPr>
                    <w:spacing w:after="0" w:line="240" w:lineRule="auto"/>
                  </w:pPr>
                  <w:r>
                    <w:rPr>
                      <w:rFonts w:ascii="Arial" w:eastAsia="Arial" w:hAnsi="Arial"/>
                      <w:b/>
                      <w:color w:val="4682B4"/>
                    </w:rPr>
                    <w:t>Completed on:</w:t>
                  </w:r>
                </w:p>
              </w:tc>
            </w:tr>
          </w:tbl>
          <w:p w14:paraId="17011204" w14:textId="77777777" w:rsidR="00E649F4" w:rsidRDefault="00E649F4">
            <w:pPr>
              <w:spacing w:after="0" w:line="240" w:lineRule="auto"/>
            </w:pPr>
          </w:p>
        </w:tc>
        <w:tc>
          <w:tcPr>
            <w:tcW w:w="179" w:type="dxa"/>
          </w:tcPr>
          <w:p w14:paraId="1F1CD61B" w14:textId="77777777" w:rsidR="00E649F4" w:rsidRDefault="00E649F4">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E649F4" w14:paraId="52B276F1" w14:textId="77777777">
              <w:trPr>
                <w:trHeight w:val="282"/>
              </w:trPr>
              <w:tc>
                <w:tcPr>
                  <w:tcW w:w="1440" w:type="dxa"/>
                  <w:tcBorders>
                    <w:top w:val="nil"/>
                    <w:left w:val="nil"/>
                    <w:bottom w:val="nil"/>
                    <w:right w:val="nil"/>
                  </w:tcBorders>
                  <w:tcMar>
                    <w:top w:w="39" w:type="dxa"/>
                    <w:left w:w="39" w:type="dxa"/>
                    <w:bottom w:w="39" w:type="dxa"/>
                    <w:right w:w="39" w:type="dxa"/>
                  </w:tcMar>
                </w:tcPr>
                <w:p w14:paraId="304E9B8F" w14:textId="77777777" w:rsidR="00E649F4" w:rsidRDefault="00493A0E">
                  <w:pPr>
                    <w:spacing w:after="0" w:line="240" w:lineRule="auto"/>
                  </w:pPr>
                  <w:r>
                    <w:rPr>
                      <w:rFonts w:ascii="Arial" w:eastAsia="Arial" w:hAnsi="Arial"/>
                      <w:b/>
                      <w:color w:val="4682B4"/>
                    </w:rPr>
                    <w:t>15/08/2018</w:t>
                  </w:r>
                </w:p>
              </w:tc>
            </w:tr>
          </w:tbl>
          <w:p w14:paraId="2389EC05" w14:textId="77777777" w:rsidR="00E649F4" w:rsidRDefault="00E649F4">
            <w:pPr>
              <w:spacing w:after="0" w:line="240" w:lineRule="auto"/>
            </w:pPr>
          </w:p>
        </w:tc>
        <w:tc>
          <w:tcPr>
            <w:tcW w:w="7190" w:type="dxa"/>
          </w:tcPr>
          <w:p w14:paraId="7D3047F1" w14:textId="77777777" w:rsidR="00E649F4" w:rsidRDefault="00E649F4">
            <w:pPr>
              <w:pStyle w:val="EmptyCellLayoutStyle"/>
              <w:spacing w:after="0" w:line="240" w:lineRule="auto"/>
            </w:pPr>
          </w:p>
        </w:tc>
        <w:tc>
          <w:tcPr>
            <w:tcW w:w="193" w:type="dxa"/>
          </w:tcPr>
          <w:p w14:paraId="4044D75F" w14:textId="77777777" w:rsidR="00E649F4" w:rsidRDefault="00E649F4">
            <w:pPr>
              <w:pStyle w:val="EmptyCellLayoutStyle"/>
              <w:spacing w:after="0" w:line="240" w:lineRule="auto"/>
            </w:pPr>
          </w:p>
        </w:tc>
        <w:tc>
          <w:tcPr>
            <w:tcW w:w="3150" w:type="dxa"/>
          </w:tcPr>
          <w:p w14:paraId="2C0723DD" w14:textId="77777777" w:rsidR="00E649F4" w:rsidRDefault="00E649F4">
            <w:pPr>
              <w:pStyle w:val="EmptyCellLayoutStyle"/>
              <w:spacing w:after="0" w:line="240" w:lineRule="auto"/>
            </w:pPr>
          </w:p>
        </w:tc>
      </w:tr>
      <w:tr w:rsidR="00E649F4" w14:paraId="41294024" w14:textId="77777777">
        <w:trPr>
          <w:trHeight w:val="279"/>
        </w:trPr>
        <w:tc>
          <w:tcPr>
            <w:tcW w:w="3029" w:type="dxa"/>
          </w:tcPr>
          <w:p w14:paraId="418D4A38" w14:textId="77777777" w:rsidR="00E649F4" w:rsidRDefault="00E649F4">
            <w:pPr>
              <w:pStyle w:val="EmptyCellLayoutStyle"/>
              <w:spacing w:after="0" w:line="240" w:lineRule="auto"/>
            </w:pPr>
          </w:p>
        </w:tc>
        <w:tc>
          <w:tcPr>
            <w:tcW w:w="0" w:type="dxa"/>
          </w:tcPr>
          <w:p w14:paraId="64651DDC" w14:textId="77777777" w:rsidR="00E649F4" w:rsidRDefault="00E649F4">
            <w:pPr>
              <w:pStyle w:val="EmptyCellLayoutStyle"/>
              <w:spacing w:after="0" w:line="240" w:lineRule="auto"/>
            </w:pPr>
          </w:p>
        </w:tc>
        <w:tc>
          <w:tcPr>
            <w:tcW w:w="0" w:type="dxa"/>
          </w:tcPr>
          <w:p w14:paraId="163760C2" w14:textId="77777777" w:rsidR="00E649F4" w:rsidRDefault="00E649F4">
            <w:pPr>
              <w:pStyle w:val="EmptyCellLayoutStyle"/>
              <w:spacing w:after="0" w:line="240" w:lineRule="auto"/>
            </w:pPr>
          </w:p>
        </w:tc>
        <w:tc>
          <w:tcPr>
            <w:tcW w:w="1539" w:type="dxa"/>
          </w:tcPr>
          <w:p w14:paraId="6587B22A" w14:textId="77777777" w:rsidR="00E649F4" w:rsidRDefault="00E649F4">
            <w:pPr>
              <w:pStyle w:val="EmptyCellLayoutStyle"/>
              <w:spacing w:after="0" w:line="240" w:lineRule="auto"/>
            </w:pPr>
          </w:p>
        </w:tc>
        <w:tc>
          <w:tcPr>
            <w:tcW w:w="179" w:type="dxa"/>
          </w:tcPr>
          <w:p w14:paraId="21CADE3C" w14:textId="77777777" w:rsidR="00E649F4" w:rsidRDefault="00E649F4">
            <w:pPr>
              <w:pStyle w:val="EmptyCellLayoutStyle"/>
              <w:spacing w:after="0" w:line="240" w:lineRule="auto"/>
            </w:pPr>
          </w:p>
        </w:tc>
        <w:tc>
          <w:tcPr>
            <w:tcW w:w="1440" w:type="dxa"/>
          </w:tcPr>
          <w:p w14:paraId="7EBC69A0" w14:textId="77777777" w:rsidR="00E649F4" w:rsidRDefault="00E649F4">
            <w:pPr>
              <w:pStyle w:val="EmptyCellLayoutStyle"/>
              <w:spacing w:after="0" w:line="240" w:lineRule="auto"/>
            </w:pPr>
          </w:p>
        </w:tc>
        <w:tc>
          <w:tcPr>
            <w:tcW w:w="7190" w:type="dxa"/>
          </w:tcPr>
          <w:p w14:paraId="1D2D2A6B" w14:textId="77777777" w:rsidR="00E649F4" w:rsidRDefault="00E649F4">
            <w:pPr>
              <w:pStyle w:val="EmptyCellLayoutStyle"/>
              <w:spacing w:after="0" w:line="240" w:lineRule="auto"/>
            </w:pPr>
          </w:p>
        </w:tc>
        <w:tc>
          <w:tcPr>
            <w:tcW w:w="193" w:type="dxa"/>
          </w:tcPr>
          <w:p w14:paraId="68C1181F" w14:textId="77777777" w:rsidR="00E649F4" w:rsidRDefault="00E649F4">
            <w:pPr>
              <w:pStyle w:val="EmptyCellLayoutStyle"/>
              <w:spacing w:after="0" w:line="240" w:lineRule="auto"/>
            </w:pPr>
          </w:p>
        </w:tc>
        <w:tc>
          <w:tcPr>
            <w:tcW w:w="3150" w:type="dxa"/>
          </w:tcPr>
          <w:p w14:paraId="52C74184" w14:textId="77777777" w:rsidR="00E649F4" w:rsidRDefault="00E649F4">
            <w:pPr>
              <w:pStyle w:val="EmptyCellLayoutStyle"/>
              <w:spacing w:after="0" w:line="240" w:lineRule="auto"/>
            </w:pPr>
          </w:p>
        </w:tc>
      </w:tr>
      <w:tr w:rsidR="00493A0E" w14:paraId="7FF7E65A" w14:textId="77777777" w:rsidTr="00493A0E">
        <w:trPr>
          <w:trHeight w:val="765"/>
        </w:trPr>
        <w:tc>
          <w:tcPr>
            <w:tcW w:w="3029" w:type="dxa"/>
          </w:tcPr>
          <w:p w14:paraId="668E8117" w14:textId="77777777" w:rsidR="00E649F4" w:rsidRDefault="00E649F4">
            <w:pPr>
              <w:pStyle w:val="EmptyCellLayoutStyle"/>
              <w:spacing w:after="0" w:line="240" w:lineRule="auto"/>
            </w:pPr>
          </w:p>
        </w:tc>
        <w:tc>
          <w:tcPr>
            <w:tcW w:w="0" w:type="dxa"/>
          </w:tcPr>
          <w:p w14:paraId="03FB2B4C" w14:textId="77777777" w:rsidR="00E649F4" w:rsidRDefault="00E649F4">
            <w:pPr>
              <w:pStyle w:val="EmptyCellLayoutStyle"/>
              <w:spacing w:after="0" w:line="240" w:lineRule="auto"/>
            </w:pPr>
          </w:p>
        </w:tc>
        <w:tc>
          <w:tcPr>
            <w:tcW w:w="0" w:type="dxa"/>
          </w:tcPr>
          <w:p w14:paraId="55B8B137" w14:textId="77777777" w:rsidR="00E649F4" w:rsidRDefault="00E649F4">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4"/>
            </w:tblGrid>
            <w:tr w:rsidR="00E649F4" w14:paraId="4AD2DF41" w14:textId="77777777">
              <w:trPr>
                <w:trHeight w:val="687"/>
              </w:trPr>
              <w:tc>
                <w:tcPr>
                  <w:tcW w:w="10350" w:type="dxa"/>
                  <w:tcBorders>
                    <w:top w:val="nil"/>
                    <w:left w:val="nil"/>
                    <w:bottom w:val="nil"/>
                    <w:right w:val="nil"/>
                  </w:tcBorders>
                  <w:tcMar>
                    <w:top w:w="39" w:type="dxa"/>
                    <w:left w:w="39" w:type="dxa"/>
                    <w:bottom w:w="39" w:type="dxa"/>
                    <w:right w:w="39" w:type="dxa"/>
                  </w:tcMar>
                </w:tcPr>
                <w:p w14:paraId="29736412" w14:textId="77777777" w:rsidR="00E649F4" w:rsidRDefault="00493A0E">
                  <w:pPr>
                    <w:spacing w:after="0" w:line="240" w:lineRule="auto"/>
                  </w:pPr>
                  <w:r>
                    <w:rPr>
                      <w:rFonts w:ascii="Arial" w:eastAsia="Arial" w:hAnsi="Arial"/>
                      <w:color w:val="000000"/>
                    </w:rPr>
                    <w:t xml:space="preserve"> This report provides the findings of the Cluster Performance Monitoring and allows the reporting of good practices, constraints and action points that will be identified and agreed upon by the cluster during the revision of the preliminary report.</w:t>
                  </w:r>
                </w:p>
              </w:tc>
            </w:tr>
          </w:tbl>
          <w:p w14:paraId="16CB9CDA" w14:textId="77777777" w:rsidR="00E649F4" w:rsidRDefault="00E649F4">
            <w:pPr>
              <w:spacing w:after="0" w:line="240" w:lineRule="auto"/>
            </w:pPr>
          </w:p>
        </w:tc>
        <w:tc>
          <w:tcPr>
            <w:tcW w:w="193" w:type="dxa"/>
          </w:tcPr>
          <w:p w14:paraId="1C4D21AD" w14:textId="77777777" w:rsidR="00E649F4" w:rsidRDefault="00E649F4">
            <w:pPr>
              <w:pStyle w:val="EmptyCellLayoutStyle"/>
              <w:spacing w:after="0" w:line="240" w:lineRule="auto"/>
            </w:pPr>
          </w:p>
        </w:tc>
        <w:tc>
          <w:tcPr>
            <w:tcW w:w="3150" w:type="dxa"/>
          </w:tcPr>
          <w:p w14:paraId="5611B274" w14:textId="77777777" w:rsidR="00E649F4" w:rsidRDefault="00E649F4">
            <w:pPr>
              <w:pStyle w:val="EmptyCellLayoutStyle"/>
              <w:spacing w:after="0" w:line="240" w:lineRule="auto"/>
            </w:pPr>
          </w:p>
        </w:tc>
      </w:tr>
      <w:tr w:rsidR="00E649F4" w14:paraId="752D0312" w14:textId="77777777">
        <w:trPr>
          <w:trHeight w:val="248"/>
        </w:trPr>
        <w:tc>
          <w:tcPr>
            <w:tcW w:w="3029" w:type="dxa"/>
          </w:tcPr>
          <w:p w14:paraId="644CFF35" w14:textId="77777777" w:rsidR="00E649F4" w:rsidRDefault="00E649F4">
            <w:pPr>
              <w:pStyle w:val="EmptyCellLayoutStyle"/>
              <w:spacing w:after="0" w:line="240" w:lineRule="auto"/>
            </w:pPr>
          </w:p>
        </w:tc>
        <w:tc>
          <w:tcPr>
            <w:tcW w:w="0" w:type="dxa"/>
          </w:tcPr>
          <w:p w14:paraId="78E77F79" w14:textId="77777777" w:rsidR="00E649F4" w:rsidRDefault="00E649F4">
            <w:pPr>
              <w:pStyle w:val="EmptyCellLayoutStyle"/>
              <w:spacing w:after="0" w:line="240" w:lineRule="auto"/>
            </w:pPr>
          </w:p>
        </w:tc>
        <w:tc>
          <w:tcPr>
            <w:tcW w:w="0" w:type="dxa"/>
          </w:tcPr>
          <w:p w14:paraId="64124263" w14:textId="77777777" w:rsidR="00E649F4" w:rsidRDefault="00E649F4">
            <w:pPr>
              <w:pStyle w:val="EmptyCellLayoutStyle"/>
              <w:spacing w:after="0" w:line="240" w:lineRule="auto"/>
            </w:pPr>
          </w:p>
        </w:tc>
        <w:tc>
          <w:tcPr>
            <w:tcW w:w="1539" w:type="dxa"/>
          </w:tcPr>
          <w:p w14:paraId="2B89AC81" w14:textId="77777777" w:rsidR="00E649F4" w:rsidRDefault="00E649F4">
            <w:pPr>
              <w:pStyle w:val="EmptyCellLayoutStyle"/>
              <w:spacing w:after="0" w:line="240" w:lineRule="auto"/>
            </w:pPr>
          </w:p>
        </w:tc>
        <w:tc>
          <w:tcPr>
            <w:tcW w:w="179" w:type="dxa"/>
          </w:tcPr>
          <w:p w14:paraId="5BAB90DA" w14:textId="77777777" w:rsidR="00E649F4" w:rsidRDefault="00E649F4">
            <w:pPr>
              <w:pStyle w:val="EmptyCellLayoutStyle"/>
              <w:spacing w:after="0" w:line="240" w:lineRule="auto"/>
            </w:pPr>
          </w:p>
        </w:tc>
        <w:tc>
          <w:tcPr>
            <w:tcW w:w="1440" w:type="dxa"/>
          </w:tcPr>
          <w:p w14:paraId="5FE0D9AE" w14:textId="77777777" w:rsidR="00E649F4" w:rsidRDefault="00E649F4">
            <w:pPr>
              <w:pStyle w:val="EmptyCellLayoutStyle"/>
              <w:spacing w:after="0" w:line="240" w:lineRule="auto"/>
            </w:pPr>
          </w:p>
        </w:tc>
        <w:tc>
          <w:tcPr>
            <w:tcW w:w="7190" w:type="dxa"/>
          </w:tcPr>
          <w:p w14:paraId="500BC3EC" w14:textId="77777777" w:rsidR="00E649F4" w:rsidRDefault="00E649F4">
            <w:pPr>
              <w:pStyle w:val="EmptyCellLayoutStyle"/>
              <w:spacing w:after="0" w:line="240" w:lineRule="auto"/>
            </w:pPr>
          </w:p>
        </w:tc>
        <w:tc>
          <w:tcPr>
            <w:tcW w:w="193" w:type="dxa"/>
          </w:tcPr>
          <w:p w14:paraId="6E681B29" w14:textId="77777777" w:rsidR="00E649F4" w:rsidRDefault="00E649F4">
            <w:pPr>
              <w:pStyle w:val="EmptyCellLayoutStyle"/>
              <w:spacing w:after="0" w:line="240" w:lineRule="auto"/>
            </w:pPr>
          </w:p>
        </w:tc>
        <w:tc>
          <w:tcPr>
            <w:tcW w:w="3150" w:type="dxa"/>
          </w:tcPr>
          <w:p w14:paraId="2AE6D959" w14:textId="77777777" w:rsidR="00E649F4" w:rsidRDefault="00E649F4">
            <w:pPr>
              <w:pStyle w:val="EmptyCellLayoutStyle"/>
              <w:spacing w:after="0" w:line="240" w:lineRule="auto"/>
            </w:pPr>
          </w:p>
        </w:tc>
      </w:tr>
      <w:tr w:rsidR="00493A0E" w14:paraId="08048312" w14:textId="77777777" w:rsidTr="00493A0E">
        <w:trPr>
          <w:trHeight w:val="765"/>
        </w:trPr>
        <w:tc>
          <w:tcPr>
            <w:tcW w:w="3029" w:type="dxa"/>
          </w:tcPr>
          <w:p w14:paraId="5ADBBE47" w14:textId="77777777" w:rsidR="00E649F4" w:rsidRDefault="00E649F4">
            <w:pPr>
              <w:pStyle w:val="EmptyCellLayoutStyle"/>
              <w:spacing w:after="0" w:line="240" w:lineRule="auto"/>
            </w:pPr>
          </w:p>
        </w:tc>
        <w:tc>
          <w:tcPr>
            <w:tcW w:w="0" w:type="dxa"/>
          </w:tcPr>
          <w:p w14:paraId="3B1F83A2" w14:textId="77777777" w:rsidR="00E649F4" w:rsidRDefault="00E649F4">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10350"/>
            </w:tblGrid>
            <w:tr w:rsidR="00E649F4" w14:paraId="659F8111" w14:textId="77777777">
              <w:trPr>
                <w:trHeight w:val="687"/>
              </w:trPr>
              <w:tc>
                <w:tcPr>
                  <w:tcW w:w="10350" w:type="dxa"/>
                  <w:tcBorders>
                    <w:top w:val="nil"/>
                    <w:left w:val="nil"/>
                    <w:bottom w:val="nil"/>
                    <w:right w:val="nil"/>
                  </w:tcBorders>
                  <w:tcMar>
                    <w:top w:w="39" w:type="dxa"/>
                    <w:left w:w="39" w:type="dxa"/>
                    <w:bottom w:w="39" w:type="dxa"/>
                    <w:right w:w="39" w:type="dxa"/>
                  </w:tcMar>
                </w:tcPr>
                <w:p w14:paraId="4309AF86" w14:textId="77777777" w:rsidR="00E649F4" w:rsidRDefault="00493A0E">
                  <w:pPr>
                    <w:spacing w:after="0" w:line="240" w:lineRule="auto"/>
                  </w:pPr>
                  <w:r>
                    <w:rPr>
                      <w:rFonts w:ascii="Arial" w:eastAsia="Arial" w:hAnsi="Arial"/>
                      <w:b/>
                      <w:i/>
                      <w:color w:val="000000"/>
                    </w:rPr>
                    <w:t>This is a template of the final report to be filled in and shared publicly. The performance status is filled from the results of the survey. The last 2 columns need to be filled according to discussions held with partners during the meeting reviewing the results of the cluster performance</w:t>
                  </w:r>
                </w:p>
              </w:tc>
            </w:tr>
          </w:tbl>
          <w:p w14:paraId="33275DC4" w14:textId="77777777" w:rsidR="00E649F4" w:rsidRDefault="00E649F4">
            <w:pPr>
              <w:spacing w:after="0" w:line="240" w:lineRule="auto"/>
            </w:pPr>
          </w:p>
        </w:tc>
        <w:tc>
          <w:tcPr>
            <w:tcW w:w="193" w:type="dxa"/>
          </w:tcPr>
          <w:p w14:paraId="0844F3F6" w14:textId="77777777" w:rsidR="00E649F4" w:rsidRDefault="00E649F4">
            <w:pPr>
              <w:pStyle w:val="EmptyCellLayoutStyle"/>
              <w:spacing w:after="0" w:line="240" w:lineRule="auto"/>
            </w:pPr>
          </w:p>
        </w:tc>
        <w:tc>
          <w:tcPr>
            <w:tcW w:w="3150" w:type="dxa"/>
          </w:tcPr>
          <w:p w14:paraId="584FC9FB" w14:textId="77777777" w:rsidR="00E649F4" w:rsidRDefault="00E649F4">
            <w:pPr>
              <w:pStyle w:val="EmptyCellLayoutStyle"/>
              <w:spacing w:after="0" w:line="240" w:lineRule="auto"/>
            </w:pPr>
          </w:p>
        </w:tc>
      </w:tr>
      <w:tr w:rsidR="00E649F4" w14:paraId="4160323F" w14:textId="77777777">
        <w:trPr>
          <w:trHeight w:val="416"/>
        </w:trPr>
        <w:tc>
          <w:tcPr>
            <w:tcW w:w="3029" w:type="dxa"/>
          </w:tcPr>
          <w:p w14:paraId="3024F7B2" w14:textId="77777777" w:rsidR="00E649F4" w:rsidRDefault="00E649F4">
            <w:pPr>
              <w:pStyle w:val="EmptyCellLayoutStyle"/>
              <w:spacing w:after="0" w:line="240" w:lineRule="auto"/>
            </w:pPr>
          </w:p>
        </w:tc>
        <w:tc>
          <w:tcPr>
            <w:tcW w:w="0" w:type="dxa"/>
          </w:tcPr>
          <w:p w14:paraId="153F3D4F" w14:textId="77777777" w:rsidR="00E649F4" w:rsidRDefault="00E649F4">
            <w:pPr>
              <w:pStyle w:val="EmptyCellLayoutStyle"/>
              <w:spacing w:after="0" w:line="240" w:lineRule="auto"/>
            </w:pPr>
          </w:p>
        </w:tc>
        <w:tc>
          <w:tcPr>
            <w:tcW w:w="0" w:type="dxa"/>
          </w:tcPr>
          <w:p w14:paraId="361FCAC7" w14:textId="77777777" w:rsidR="00E649F4" w:rsidRDefault="00E649F4">
            <w:pPr>
              <w:pStyle w:val="EmptyCellLayoutStyle"/>
              <w:spacing w:after="0" w:line="240" w:lineRule="auto"/>
            </w:pPr>
          </w:p>
        </w:tc>
        <w:tc>
          <w:tcPr>
            <w:tcW w:w="1539" w:type="dxa"/>
          </w:tcPr>
          <w:p w14:paraId="7CB30E47" w14:textId="77777777" w:rsidR="00E649F4" w:rsidRDefault="00E649F4">
            <w:pPr>
              <w:pStyle w:val="EmptyCellLayoutStyle"/>
              <w:spacing w:after="0" w:line="240" w:lineRule="auto"/>
            </w:pPr>
          </w:p>
        </w:tc>
        <w:tc>
          <w:tcPr>
            <w:tcW w:w="179" w:type="dxa"/>
          </w:tcPr>
          <w:p w14:paraId="7C37BFC3" w14:textId="77777777" w:rsidR="00E649F4" w:rsidRDefault="00E649F4">
            <w:pPr>
              <w:pStyle w:val="EmptyCellLayoutStyle"/>
              <w:spacing w:after="0" w:line="240" w:lineRule="auto"/>
            </w:pPr>
          </w:p>
        </w:tc>
        <w:tc>
          <w:tcPr>
            <w:tcW w:w="1440" w:type="dxa"/>
          </w:tcPr>
          <w:p w14:paraId="01C4935B" w14:textId="77777777" w:rsidR="00E649F4" w:rsidRDefault="00E649F4">
            <w:pPr>
              <w:pStyle w:val="EmptyCellLayoutStyle"/>
              <w:spacing w:after="0" w:line="240" w:lineRule="auto"/>
            </w:pPr>
          </w:p>
        </w:tc>
        <w:tc>
          <w:tcPr>
            <w:tcW w:w="7190" w:type="dxa"/>
          </w:tcPr>
          <w:p w14:paraId="6D55B2BE" w14:textId="77777777" w:rsidR="00E649F4" w:rsidRDefault="00E649F4">
            <w:pPr>
              <w:pStyle w:val="EmptyCellLayoutStyle"/>
              <w:spacing w:after="0" w:line="240" w:lineRule="auto"/>
            </w:pPr>
          </w:p>
        </w:tc>
        <w:tc>
          <w:tcPr>
            <w:tcW w:w="193" w:type="dxa"/>
          </w:tcPr>
          <w:p w14:paraId="0BB71512" w14:textId="77777777" w:rsidR="00E649F4" w:rsidRDefault="00E649F4">
            <w:pPr>
              <w:pStyle w:val="EmptyCellLayoutStyle"/>
              <w:spacing w:after="0" w:line="240" w:lineRule="auto"/>
            </w:pPr>
          </w:p>
        </w:tc>
        <w:tc>
          <w:tcPr>
            <w:tcW w:w="3150" w:type="dxa"/>
          </w:tcPr>
          <w:p w14:paraId="09B00944" w14:textId="77777777" w:rsidR="00E649F4" w:rsidRDefault="00E649F4">
            <w:pPr>
              <w:pStyle w:val="EmptyCellLayoutStyle"/>
              <w:spacing w:after="0" w:line="240" w:lineRule="auto"/>
            </w:pPr>
          </w:p>
        </w:tc>
      </w:tr>
      <w:tr w:rsidR="00493A0E" w14:paraId="0AE365AA" w14:textId="77777777" w:rsidTr="00493A0E">
        <w:trPr>
          <w:trHeight w:val="359"/>
        </w:trPr>
        <w:tc>
          <w:tcPr>
            <w:tcW w:w="3029" w:type="dxa"/>
          </w:tcPr>
          <w:p w14:paraId="22746BBD" w14:textId="77777777" w:rsidR="00E649F4" w:rsidRDefault="00E649F4">
            <w:pPr>
              <w:pStyle w:val="EmptyCellLayoutStyle"/>
              <w:spacing w:after="0" w:line="240" w:lineRule="auto"/>
            </w:pPr>
          </w:p>
        </w:tc>
        <w:tc>
          <w:tcPr>
            <w:tcW w:w="0" w:type="dxa"/>
          </w:tcPr>
          <w:p w14:paraId="6755E4C2" w14:textId="77777777" w:rsidR="00E649F4" w:rsidRDefault="00E649F4">
            <w:pPr>
              <w:pStyle w:val="EmptyCellLayoutStyle"/>
              <w:spacing w:after="0" w:line="240" w:lineRule="auto"/>
            </w:pPr>
          </w:p>
        </w:tc>
        <w:tc>
          <w:tcPr>
            <w:tcW w:w="0" w:type="dxa"/>
          </w:tcPr>
          <w:p w14:paraId="6535E208" w14:textId="77777777" w:rsidR="00E649F4" w:rsidRDefault="00E649F4">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4"/>
            </w:tblGrid>
            <w:tr w:rsidR="00E649F4" w14:paraId="65397C45" w14:textId="77777777">
              <w:trPr>
                <w:trHeight w:val="282"/>
              </w:trPr>
              <w:tc>
                <w:tcPr>
                  <w:tcW w:w="10350" w:type="dxa"/>
                  <w:tcBorders>
                    <w:top w:val="nil"/>
                    <w:left w:val="nil"/>
                    <w:bottom w:val="nil"/>
                    <w:right w:val="nil"/>
                  </w:tcBorders>
                  <w:tcMar>
                    <w:top w:w="39" w:type="dxa"/>
                    <w:left w:w="39" w:type="dxa"/>
                    <w:bottom w:w="39" w:type="dxa"/>
                    <w:right w:w="39" w:type="dxa"/>
                  </w:tcMar>
                </w:tcPr>
                <w:p w14:paraId="5F2D3AE6" w14:textId="77777777" w:rsidR="00E649F4" w:rsidRDefault="00493A0E">
                  <w:pPr>
                    <w:spacing w:after="0" w:line="240" w:lineRule="auto"/>
                  </w:pPr>
                  <w:r>
                    <w:rPr>
                      <w:rFonts w:ascii="Arial" w:eastAsia="Arial" w:hAnsi="Arial"/>
                      <w:b/>
                      <w:color w:val="000000"/>
                    </w:rPr>
                    <w:t>Table 1. Response rate among partners</w:t>
                  </w:r>
                </w:p>
              </w:tc>
            </w:tr>
          </w:tbl>
          <w:p w14:paraId="6961406D" w14:textId="77777777" w:rsidR="00E649F4" w:rsidRDefault="00E649F4">
            <w:pPr>
              <w:spacing w:after="0" w:line="240" w:lineRule="auto"/>
            </w:pPr>
          </w:p>
        </w:tc>
        <w:tc>
          <w:tcPr>
            <w:tcW w:w="193" w:type="dxa"/>
          </w:tcPr>
          <w:p w14:paraId="52F17BE0" w14:textId="77777777" w:rsidR="00E649F4" w:rsidRDefault="00E649F4">
            <w:pPr>
              <w:pStyle w:val="EmptyCellLayoutStyle"/>
              <w:spacing w:after="0" w:line="240" w:lineRule="auto"/>
            </w:pPr>
          </w:p>
        </w:tc>
        <w:tc>
          <w:tcPr>
            <w:tcW w:w="3150" w:type="dxa"/>
          </w:tcPr>
          <w:p w14:paraId="152A17E5" w14:textId="77777777" w:rsidR="00E649F4" w:rsidRDefault="00E649F4">
            <w:pPr>
              <w:pStyle w:val="EmptyCellLayoutStyle"/>
              <w:spacing w:after="0" w:line="240" w:lineRule="auto"/>
            </w:pPr>
          </w:p>
        </w:tc>
      </w:tr>
      <w:tr w:rsidR="00E649F4" w14:paraId="7594F9AA" w14:textId="77777777">
        <w:trPr>
          <w:trHeight w:val="100"/>
        </w:trPr>
        <w:tc>
          <w:tcPr>
            <w:tcW w:w="3029" w:type="dxa"/>
          </w:tcPr>
          <w:p w14:paraId="50BFEA72" w14:textId="77777777" w:rsidR="00E649F4" w:rsidRDefault="00E649F4">
            <w:pPr>
              <w:pStyle w:val="EmptyCellLayoutStyle"/>
              <w:spacing w:after="0" w:line="240" w:lineRule="auto"/>
            </w:pPr>
          </w:p>
        </w:tc>
        <w:tc>
          <w:tcPr>
            <w:tcW w:w="0" w:type="dxa"/>
          </w:tcPr>
          <w:p w14:paraId="6D920063" w14:textId="77777777" w:rsidR="00E649F4" w:rsidRDefault="00E649F4">
            <w:pPr>
              <w:pStyle w:val="EmptyCellLayoutStyle"/>
              <w:spacing w:after="0" w:line="240" w:lineRule="auto"/>
            </w:pPr>
          </w:p>
        </w:tc>
        <w:tc>
          <w:tcPr>
            <w:tcW w:w="0" w:type="dxa"/>
          </w:tcPr>
          <w:p w14:paraId="1525C22A" w14:textId="77777777" w:rsidR="00E649F4" w:rsidRDefault="00E649F4">
            <w:pPr>
              <w:pStyle w:val="EmptyCellLayoutStyle"/>
              <w:spacing w:after="0" w:line="240" w:lineRule="auto"/>
            </w:pPr>
          </w:p>
        </w:tc>
        <w:tc>
          <w:tcPr>
            <w:tcW w:w="1539" w:type="dxa"/>
          </w:tcPr>
          <w:p w14:paraId="649683D2" w14:textId="77777777" w:rsidR="00E649F4" w:rsidRDefault="00E649F4">
            <w:pPr>
              <w:pStyle w:val="EmptyCellLayoutStyle"/>
              <w:spacing w:after="0" w:line="240" w:lineRule="auto"/>
            </w:pPr>
          </w:p>
        </w:tc>
        <w:tc>
          <w:tcPr>
            <w:tcW w:w="179" w:type="dxa"/>
          </w:tcPr>
          <w:p w14:paraId="7D4C02D3" w14:textId="77777777" w:rsidR="00E649F4" w:rsidRDefault="00E649F4">
            <w:pPr>
              <w:pStyle w:val="EmptyCellLayoutStyle"/>
              <w:spacing w:after="0" w:line="240" w:lineRule="auto"/>
            </w:pPr>
          </w:p>
        </w:tc>
        <w:tc>
          <w:tcPr>
            <w:tcW w:w="1440" w:type="dxa"/>
          </w:tcPr>
          <w:p w14:paraId="68155C4D" w14:textId="77777777" w:rsidR="00E649F4" w:rsidRDefault="00E649F4">
            <w:pPr>
              <w:pStyle w:val="EmptyCellLayoutStyle"/>
              <w:spacing w:after="0" w:line="240" w:lineRule="auto"/>
            </w:pPr>
          </w:p>
        </w:tc>
        <w:tc>
          <w:tcPr>
            <w:tcW w:w="7190" w:type="dxa"/>
          </w:tcPr>
          <w:p w14:paraId="1682D55C" w14:textId="77777777" w:rsidR="00E649F4" w:rsidRDefault="00E649F4">
            <w:pPr>
              <w:pStyle w:val="EmptyCellLayoutStyle"/>
              <w:spacing w:after="0" w:line="240" w:lineRule="auto"/>
            </w:pPr>
          </w:p>
        </w:tc>
        <w:tc>
          <w:tcPr>
            <w:tcW w:w="193" w:type="dxa"/>
          </w:tcPr>
          <w:p w14:paraId="343FE6AA" w14:textId="77777777" w:rsidR="00E649F4" w:rsidRDefault="00E649F4">
            <w:pPr>
              <w:pStyle w:val="EmptyCellLayoutStyle"/>
              <w:spacing w:after="0" w:line="240" w:lineRule="auto"/>
            </w:pPr>
          </w:p>
        </w:tc>
        <w:tc>
          <w:tcPr>
            <w:tcW w:w="3150" w:type="dxa"/>
          </w:tcPr>
          <w:p w14:paraId="1280E319" w14:textId="77777777" w:rsidR="00E649F4" w:rsidRDefault="00E649F4">
            <w:pPr>
              <w:pStyle w:val="EmptyCellLayoutStyle"/>
              <w:spacing w:after="0" w:line="240" w:lineRule="auto"/>
            </w:pPr>
          </w:p>
        </w:tc>
      </w:tr>
      <w:tr w:rsidR="00493A0E" w14:paraId="299D8FA8" w14:textId="77777777" w:rsidTr="00493A0E">
        <w:tc>
          <w:tcPr>
            <w:tcW w:w="3029" w:type="dxa"/>
          </w:tcPr>
          <w:p w14:paraId="6F3AE8D0" w14:textId="77777777" w:rsidR="00E649F4" w:rsidRDefault="00E649F4">
            <w:pPr>
              <w:pStyle w:val="EmptyCellLayoutStyle"/>
              <w:spacing w:after="0" w:line="240" w:lineRule="auto"/>
            </w:pPr>
          </w:p>
        </w:tc>
        <w:tc>
          <w:tcPr>
            <w:tcW w:w="0" w:type="dxa"/>
          </w:tcPr>
          <w:p w14:paraId="42026FB8" w14:textId="77777777" w:rsidR="00E649F4" w:rsidRDefault="00E649F4">
            <w:pPr>
              <w:pStyle w:val="EmptyCellLayoutStyle"/>
              <w:spacing w:after="0" w:line="240" w:lineRule="auto"/>
            </w:pPr>
          </w:p>
        </w:tc>
        <w:tc>
          <w:tcPr>
            <w:tcW w:w="0" w:type="dxa"/>
          </w:tcPr>
          <w:p w14:paraId="7284BEEE" w14:textId="77777777" w:rsidR="00E649F4" w:rsidRDefault="00E649F4">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11"/>
              <w:gridCol w:w="2678"/>
              <w:gridCol w:w="2588"/>
              <w:gridCol w:w="2649"/>
            </w:tblGrid>
            <w:tr w:rsidR="00E649F4" w14:paraId="42F950F4" w14:textId="77777777">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99DAF89" w14:textId="77777777" w:rsidR="00E649F4" w:rsidRDefault="00493A0E">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1641D5E" w14:textId="77777777" w:rsidR="00E649F4" w:rsidRDefault="00493A0E">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58C78FFD" w14:textId="77777777" w:rsidR="00E649F4" w:rsidRDefault="00493A0E">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7AEBCBE0" w14:textId="77777777" w:rsidR="00E649F4" w:rsidRDefault="00493A0E">
                  <w:pPr>
                    <w:spacing w:after="0" w:line="240" w:lineRule="auto"/>
                    <w:jc w:val="center"/>
                  </w:pPr>
                  <w:r>
                    <w:rPr>
                      <w:rFonts w:ascii="Arial" w:eastAsia="Arial" w:hAnsi="Arial"/>
                      <w:b/>
                      <w:color w:val="FFFFFF"/>
                    </w:rPr>
                    <w:t>Response Rate (%)</w:t>
                  </w:r>
                </w:p>
              </w:tc>
            </w:tr>
            <w:tr w:rsidR="00E649F4" w14:paraId="147C6056"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36ECA" w14:textId="77777777" w:rsidR="00E649F4" w:rsidRDefault="00493A0E">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E2688" w14:textId="77777777" w:rsidR="00E649F4" w:rsidRDefault="00493A0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8FFA7" w14:textId="77777777" w:rsidR="00E649F4" w:rsidRDefault="00493A0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F4981C" w14:textId="77777777" w:rsidR="00E649F4" w:rsidRDefault="00493A0E">
                  <w:pPr>
                    <w:spacing w:after="0" w:line="240" w:lineRule="auto"/>
                    <w:jc w:val="center"/>
                  </w:pPr>
                  <w:r>
                    <w:rPr>
                      <w:rFonts w:ascii="Arial" w:eastAsia="Arial" w:hAnsi="Arial"/>
                      <w:color w:val="000000"/>
                    </w:rPr>
                    <w:t>0.0%</w:t>
                  </w:r>
                </w:p>
              </w:tc>
            </w:tr>
            <w:tr w:rsidR="00E649F4" w14:paraId="04753A16"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887F5" w14:textId="77777777" w:rsidR="00E649F4" w:rsidRDefault="00493A0E">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464C5" w14:textId="77777777" w:rsidR="00E649F4" w:rsidRDefault="00493A0E">
                  <w:pPr>
                    <w:spacing w:after="0" w:line="240" w:lineRule="auto"/>
                    <w:jc w:val="center"/>
                  </w:pPr>
                  <w:r>
                    <w:rPr>
                      <w:rFonts w:ascii="Arial" w:eastAsia="Arial" w:hAnsi="Arial"/>
                      <w:color w:val="000000"/>
                    </w:rPr>
                    <w:t>11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ABE32" w14:textId="77777777" w:rsidR="00E649F4" w:rsidRDefault="00493A0E">
                  <w:pPr>
                    <w:spacing w:after="0" w:line="240" w:lineRule="auto"/>
                    <w:jc w:val="center"/>
                  </w:pPr>
                  <w:r>
                    <w:rPr>
                      <w:rFonts w:ascii="Arial" w:eastAsia="Arial" w:hAnsi="Arial"/>
                      <w:color w:val="000000"/>
                    </w:rPr>
                    <w:t>7</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F72D5" w14:textId="77777777" w:rsidR="00E649F4" w:rsidRDefault="00493A0E">
                  <w:pPr>
                    <w:spacing w:after="0" w:line="240" w:lineRule="auto"/>
                    <w:jc w:val="center"/>
                  </w:pPr>
                  <w:r>
                    <w:rPr>
                      <w:rFonts w:ascii="Arial" w:eastAsia="Arial" w:hAnsi="Arial"/>
                      <w:color w:val="000000"/>
                    </w:rPr>
                    <w:t>157.1%</w:t>
                  </w:r>
                </w:p>
              </w:tc>
            </w:tr>
            <w:tr w:rsidR="00E649F4" w14:paraId="5E81B148"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21644" w14:textId="77777777" w:rsidR="00E649F4" w:rsidRDefault="00493A0E">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CF1FE" w14:textId="77777777" w:rsidR="00E649F4" w:rsidRDefault="00493A0E">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C5518" w14:textId="77777777" w:rsidR="00E649F4" w:rsidRDefault="00493A0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95FEB" w14:textId="77777777" w:rsidR="00E649F4" w:rsidRDefault="00493A0E">
                  <w:pPr>
                    <w:spacing w:after="0" w:line="240" w:lineRule="auto"/>
                    <w:jc w:val="center"/>
                  </w:pPr>
                  <w:r>
                    <w:rPr>
                      <w:rFonts w:ascii="Arial" w:eastAsia="Arial" w:hAnsi="Arial"/>
                      <w:color w:val="000000"/>
                    </w:rPr>
                    <w:t>0.0%</w:t>
                  </w:r>
                </w:p>
              </w:tc>
            </w:tr>
            <w:tr w:rsidR="00E649F4" w14:paraId="387EF1F0"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AFB30" w14:textId="77777777" w:rsidR="00E649F4" w:rsidRDefault="00493A0E">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326B8" w14:textId="77777777" w:rsidR="00E649F4" w:rsidRDefault="00493A0E">
                  <w:pPr>
                    <w:spacing w:after="0" w:line="240" w:lineRule="auto"/>
                    <w:jc w:val="center"/>
                  </w:pPr>
                  <w:r>
                    <w:rPr>
                      <w:rFonts w:ascii="Arial" w:eastAsia="Arial" w:hAnsi="Arial"/>
                      <w:color w:val="000000"/>
                    </w:rPr>
                    <w:t>4</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14939" w14:textId="77777777" w:rsidR="00E649F4" w:rsidRDefault="00493A0E">
                  <w:pPr>
                    <w:spacing w:after="0" w:line="240" w:lineRule="auto"/>
                    <w:jc w:val="center"/>
                  </w:pPr>
                  <w:r>
                    <w:rPr>
                      <w:rFonts w:ascii="Arial" w:eastAsia="Arial" w:hAnsi="Arial"/>
                      <w:color w:val="000000"/>
                    </w:rPr>
                    <w:t>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2C43C" w14:textId="77777777" w:rsidR="00E649F4" w:rsidRDefault="00493A0E">
                  <w:pPr>
                    <w:spacing w:after="0" w:line="240" w:lineRule="auto"/>
                    <w:jc w:val="center"/>
                  </w:pPr>
                  <w:r>
                    <w:rPr>
                      <w:rFonts w:ascii="Arial" w:eastAsia="Arial" w:hAnsi="Arial"/>
                      <w:color w:val="000000"/>
                    </w:rPr>
                    <w:t>50.0%</w:t>
                  </w:r>
                </w:p>
              </w:tc>
            </w:tr>
            <w:tr w:rsidR="00E649F4" w14:paraId="1ED89DC9"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144A3E" w14:textId="77777777" w:rsidR="00E649F4" w:rsidRDefault="00493A0E">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1265C" w14:textId="77777777" w:rsidR="00E649F4" w:rsidRDefault="00493A0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D95864" w14:textId="77777777" w:rsidR="00E649F4" w:rsidRDefault="00493A0E">
                  <w:pPr>
                    <w:spacing w:after="0" w:line="240" w:lineRule="auto"/>
                    <w:jc w:val="center"/>
                  </w:pPr>
                  <w:r>
                    <w:rPr>
                      <w:rFonts w:ascii="Arial" w:eastAsia="Arial" w:hAnsi="Arial"/>
                      <w:color w:val="000000"/>
                    </w:rPr>
                    <w:t>1</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093F4" w14:textId="77777777" w:rsidR="00E649F4" w:rsidRDefault="00493A0E">
                  <w:pPr>
                    <w:spacing w:after="0" w:line="240" w:lineRule="auto"/>
                    <w:jc w:val="center"/>
                  </w:pPr>
                  <w:r>
                    <w:rPr>
                      <w:rFonts w:ascii="Arial" w:eastAsia="Arial" w:hAnsi="Arial"/>
                      <w:color w:val="000000"/>
                    </w:rPr>
                    <w:t>0.0%</w:t>
                  </w:r>
                </w:p>
              </w:tc>
            </w:tr>
            <w:tr w:rsidR="00E649F4" w14:paraId="26C736A8"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9DD95" w14:textId="77777777" w:rsidR="00E649F4" w:rsidRDefault="00493A0E">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68937" w14:textId="77777777" w:rsidR="00E649F4" w:rsidRDefault="00493A0E">
                  <w:pPr>
                    <w:spacing w:after="0" w:line="240" w:lineRule="auto"/>
                    <w:jc w:val="center"/>
                  </w:pPr>
                  <w:r>
                    <w:rPr>
                      <w:rFonts w:ascii="Arial" w:eastAsia="Arial" w:hAnsi="Arial"/>
                      <w:color w:val="000000"/>
                    </w:rPr>
                    <w:t>3</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ACA64" w14:textId="77777777" w:rsidR="00E649F4" w:rsidRDefault="00493A0E">
                  <w:pPr>
                    <w:spacing w:after="0" w:line="240" w:lineRule="auto"/>
                    <w:jc w:val="center"/>
                  </w:pPr>
                  <w:r>
                    <w:rPr>
                      <w:rFonts w:ascii="Arial" w:eastAsia="Arial" w:hAnsi="Arial"/>
                      <w:color w:val="000000"/>
                    </w:rPr>
                    <w:t>4</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315C6" w14:textId="77777777" w:rsidR="00E649F4" w:rsidRDefault="00493A0E">
                  <w:pPr>
                    <w:spacing w:after="0" w:line="240" w:lineRule="auto"/>
                    <w:jc w:val="center"/>
                  </w:pPr>
                  <w:r>
                    <w:rPr>
                      <w:rFonts w:ascii="Arial" w:eastAsia="Arial" w:hAnsi="Arial"/>
                      <w:color w:val="000000"/>
                    </w:rPr>
                    <w:t>75.0%</w:t>
                  </w:r>
                </w:p>
              </w:tc>
            </w:tr>
            <w:tr w:rsidR="00E649F4" w14:paraId="57C8ED8C"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889D2" w14:textId="77777777" w:rsidR="00E649F4" w:rsidRDefault="00493A0E">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C1F5E" w14:textId="77777777" w:rsidR="00E649F4" w:rsidRDefault="00493A0E">
                  <w:pPr>
                    <w:spacing w:after="0" w:line="240" w:lineRule="auto"/>
                    <w:jc w:val="center"/>
                  </w:pPr>
                  <w:r>
                    <w:rPr>
                      <w:rFonts w:ascii="Arial" w:eastAsia="Arial" w:hAnsi="Arial"/>
                      <w:color w:val="000000"/>
                    </w:rPr>
                    <w:t>19</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C5070" w14:textId="77777777" w:rsidR="00E649F4" w:rsidRDefault="00493A0E">
                  <w:pPr>
                    <w:spacing w:after="0" w:line="240" w:lineRule="auto"/>
                    <w:jc w:val="center"/>
                  </w:pPr>
                  <w:r>
                    <w:rPr>
                      <w:rFonts w:ascii="Arial" w:eastAsia="Arial" w:hAnsi="Arial"/>
                      <w:color w:val="000000"/>
                    </w:rPr>
                    <w:t>20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D692C2" w14:textId="77777777" w:rsidR="00E649F4" w:rsidRDefault="00493A0E">
                  <w:pPr>
                    <w:spacing w:after="0" w:line="240" w:lineRule="auto"/>
                    <w:jc w:val="center"/>
                  </w:pPr>
                  <w:r>
                    <w:rPr>
                      <w:rFonts w:ascii="Arial" w:eastAsia="Arial" w:hAnsi="Arial"/>
                      <w:color w:val="000000"/>
                    </w:rPr>
                    <w:t>95.0%</w:t>
                  </w:r>
                </w:p>
              </w:tc>
            </w:tr>
          </w:tbl>
          <w:p w14:paraId="524E023A" w14:textId="77777777" w:rsidR="00E649F4" w:rsidRDefault="00E649F4">
            <w:pPr>
              <w:spacing w:after="0" w:line="240" w:lineRule="auto"/>
            </w:pPr>
          </w:p>
        </w:tc>
        <w:tc>
          <w:tcPr>
            <w:tcW w:w="193" w:type="dxa"/>
          </w:tcPr>
          <w:p w14:paraId="15B85A44" w14:textId="77777777" w:rsidR="00E649F4" w:rsidRDefault="00E649F4">
            <w:pPr>
              <w:pStyle w:val="EmptyCellLayoutStyle"/>
              <w:spacing w:after="0" w:line="240" w:lineRule="auto"/>
            </w:pPr>
          </w:p>
        </w:tc>
        <w:tc>
          <w:tcPr>
            <w:tcW w:w="3150" w:type="dxa"/>
          </w:tcPr>
          <w:p w14:paraId="5C6BAB75" w14:textId="77777777" w:rsidR="00E649F4" w:rsidRDefault="00E649F4">
            <w:pPr>
              <w:pStyle w:val="EmptyCellLayoutStyle"/>
              <w:spacing w:after="0" w:line="240" w:lineRule="auto"/>
            </w:pPr>
          </w:p>
        </w:tc>
      </w:tr>
    </w:tbl>
    <w:p w14:paraId="1C9CE5F1" w14:textId="77777777" w:rsidR="00E649F4" w:rsidRDefault="00493A0E">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93"/>
        <w:gridCol w:w="10350"/>
        <w:gridCol w:w="5850"/>
        <w:gridCol w:w="329"/>
      </w:tblGrid>
      <w:tr w:rsidR="00E649F4" w14:paraId="5C7F8757" w14:textId="77777777">
        <w:trPr>
          <w:trHeight w:val="225"/>
        </w:trPr>
        <w:tc>
          <w:tcPr>
            <w:tcW w:w="193" w:type="dxa"/>
          </w:tcPr>
          <w:p w14:paraId="4A2E1415" w14:textId="77777777" w:rsidR="00E649F4" w:rsidRDefault="00E649F4">
            <w:pPr>
              <w:pStyle w:val="EmptyCellLayoutStyle"/>
              <w:spacing w:after="0" w:line="240" w:lineRule="auto"/>
            </w:pPr>
          </w:p>
        </w:tc>
        <w:tc>
          <w:tcPr>
            <w:tcW w:w="10350" w:type="dxa"/>
          </w:tcPr>
          <w:p w14:paraId="64C5590C" w14:textId="77777777" w:rsidR="00E649F4" w:rsidRDefault="00E649F4">
            <w:pPr>
              <w:pStyle w:val="EmptyCellLayoutStyle"/>
              <w:spacing w:after="0" w:line="240" w:lineRule="auto"/>
            </w:pPr>
          </w:p>
        </w:tc>
        <w:tc>
          <w:tcPr>
            <w:tcW w:w="5850" w:type="dxa"/>
          </w:tcPr>
          <w:p w14:paraId="01F5FF06" w14:textId="77777777" w:rsidR="00E649F4" w:rsidRDefault="00E649F4">
            <w:pPr>
              <w:pStyle w:val="EmptyCellLayoutStyle"/>
              <w:spacing w:after="0" w:line="240" w:lineRule="auto"/>
            </w:pPr>
          </w:p>
        </w:tc>
        <w:tc>
          <w:tcPr>
            <w:tcW w:w="329" w:type="dxa"/>
          </w:tcPr>
          <w:p w14:paraId="55453E9A" w14:textId="77777777" w:rsidR="00E649F4" w:rsidRDefault="00E649F4">
            <w:pPr>
              <w:pStyle w:val="EmptyCellLayoutStyle"/>
              <w:spacing w:after="0" w:line="240" w:lineRule="auto"/>
            </w:pPr>
          </w:p>
        </w:tc>
      </w:tr>
      <w:tr w:rsidR="00E649F4" w14:paraId="7B7D703D" w14:textId="77777777">
        <w:trPr>
          <w:trHeight w:val="360"/>
        </w:trPr>
        <w:tc>
          <w:tcPr>
            <w:tcW w:w="193" w:type="dxa"/>
          </w:tcPr>
          <w:p w14:paraId="23780CF1" w14:textId="77777777" w:rsidR="00E649F4" w:rsidRDefault="00E649F4">
            <w:pPr>
              <w:pStyle w:val="EmptyCellLayoutStyle"/>
              <w:spacing w:after="0" w:line="240" w:lineRule="auto"/>
            </w:pPr>
          </w:p>
        </w:tc>
        <w:tc>
          <w:tcPr>
            <w:tcW w:w="10350" w:type="dxa"/>
          </w:tcPr>
          <w:tbl>
            <w:tblPr>
              <w:tblW w:w="0" w:type="auto"/>
              <w:tblCellMar>
                <w:left w:w="0" w:type="dxa"/>
                <w:right w:w="0" w:type="dxa"/>
              </w:tblCellMar>
              <w:tblLook w:val="0000" w:firstRow="0" w:lastRow="0" w:firstColumn="0" w:lastColumn="0" w:noHBand="0" w:noVBand="0"/>
            </w:tblPr>
            <w:tblGrid>
              <w:gridCol w:w="10350"/>
            </w:tblGrid>
            <w:tr w:rsidR="00E649F4" w14:paraId="2D0947E2" w14:textId="77777777">
              <w:trPr>
                <w:trHeight w:val="282"/>
              </w:trPr>
              <w:tc>
                <w:tcPr>
                  <w:tcW w:w="10350" w:type="dxa"/>
                  <w:tcBorders>
                    <w:top w:val="nil"/>
                    <w:left w:val="nil"/>
                    <w:bottom w:val="nil"/>
                    <w:right w:val="nil"/>
                  </w:tcBorders>
                  <w:tcMar>
                    <w:top w:w="39" w:type="dxa"/>
                    <w:left w:w="39" w:type="dxa"/>
                    <w:bottom w:w="39" w:type="dxa"/>
                    <w:right w:w="39" w:type="dxa"/>
                  </w:tcMar>
                </w:tcPr>
                <w:p w14:paraId="4F954873" w14:textId="77777777" w:rsidR="00E649F4" w:rsidRDefault="00493A0E">
                  <w:pPr>
                    <w:spacing w:after="0" w:line="240" w:lineRule="auto"/>
                  </w:pPr>
                  <w:r>
                    <w:rPr>
                      <w:rFonts w:ascii="Arial" w:eastAsia="Arial" w:hAnsi="Arial"/>
                      <w:b/>
                      <w:color w:val="000000"/>
                    </w:rPr>
                    <w:t>Table 2. Score matrix</w:t>
                  </w:r>
                </w:p>
              </w:tc>
            </w:tr>
          </w:tbl>
          <w:p w14:paraId="5817765A" w14:textId="77777777" w:rsidR="00E649F4" w:rsidRDefault="00E649F4">
            <w:pPr>
              <w:spacing w:after="0" w:line="240" w:lineRule="auto"/>
            </w:pPr>
          </w:p>
        </w:tc>
        <w:tc>
          <w:tcPr>
            <w:tcW w:w="5850" w:type="dxa"/>
          </w:tcPr>
          <w:p w14:paraId="17243EF4" w14:textId="77777777" w:rsidR="00E649F4" w:rsidRDefault="00E649F4">
            <w:pPr>
              <w:pStyle w:val="EmptyCellLayoutStyle"/>
              <w:spacing w:after="0" w:line="240" w:lineRule="auto"/>
            </w:pPr>
          </w:p>
        </w:tc>
        <w:tc>
          <w:tcPr>
            <w:tcW w:w="329" w:type="dxa"/>
          </w:tcPr>
          <w:p w14:paraId="648FCB77" w14:textId="77777777" w:rsidR="00E649F4" w:rsidRDefault="00E649F4">
            <w:pPr>
              <w:pStyle w:val="EmptyCellLayoutStyle"/>
              <w:spacing w:after="0" w:line="240" w:lineRule="auto"/>
            </w:pPr>
          </w:p>
        </w:tc>
      </w:tr>
      <w:tr w:rsidR="00E649F4" w14:paraId="666DF828" w14:textId="77777777">
        <w:trPr>
          <w:trHeight w:val="254"/>
        </w:trPr>
        <w:tc>
          <w:tcPr>
            <w:tcW w:w="193" w:type="dxa"/>
          </w:tcPr>
          <w:p w14:paraId="1647D677" w14:textId="77777777" w:rsidR="00E649F4" w:rsidRDefault="00E649F4">
            <w:pPr>
              <w:pStyle w:val="EmptyCellLayoutStyle"/>
              <w:spacing w:after="0" w:line="240" w:lineRule="auto"/>
            </w:pPr>
          </w:p>
        </w:tc>
        <w:tc>
          <w:tcPr>
            <w:tcW w:w="10350" w:type="dxa"/>
          </w:tcPr>
          <w:p w14:paraId="5CFB41E9" w14:textId="77777777" w:rsidR="00E649F4" w:rsidRDefault="00E649F4">
            <w:pPr>
              <w:pStyle w:val="EmptyCellLayoutStyle"/>
              <w:spacing w:after="0" w:line="240" w:lineRule="auto"/>
            </w:pPr>
          </w:p>
        </w:tc>
        <w:tc>
          <w:tcPr>
            <w:tcW w:w="5850" w:type="dxa"/>
          </w:tcPr>
          <w:p w14:paraId="2E1C67B4" w14:textId="77777777" w:rsidR="00E649F4" w:rsidRDefault="00E649F4">
            <w:pPr>
              <w:pStyle w:val="EmptyCellLayoutStyle"/>
              <w:spacing w:after="0" w:line="240" w:lineRule="auto"/>
            </w:pPr>
          </w:p>
        </w:tc>
        <w:tc>
          <w:tcPr>
            <w:tcW w:w="329" w:type="dxa"/>
          </w:tcPr>
          <w:p w14:paraId="12C338FD" w14:textId="77777777" w:rsidR="00E649F4" w:rsidRDefault="00E649F4">
            <w:pPr>
              <w:pStyle w:val="EmptyCellLayoutStyle"/>
              <w:spacing w:after="0" w:line="240" w:lineRule="auto"/>
            </w:pPr>
          </w:p>
        </w:tc>
      </w:tr>
      <w:tr w:rsidR="00493A0E" w14:paraId="03EDCC2F" w14:textId="77777777" w:rsidTr="00493A0E">
        <w:tc>
          <w:tcPr>
            <w:tcW w:w="193" w:type="dxa"/>
          </w:tcPr>
          <w:p w14:paraId="23D603DB" w14:textId="77777777" w:rsidR="00E649F4" w:rsidRDefault="00E649F4">
            <w:pPr>
              <w:pStyle w:val="EmptyCellLayoutStyle"/>
              <w:spacing w:after="0" w:line="240" w:lineRule="auto"/>
            </w:pPr>
          </w:p>
        </w:tc>
        <w:tc>
          <w:tcPr>
            <w:tcW w:w="1035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85"/>
              <w:gridCol w:w="3700"/>
              <w:gridCol w:w="2697"/>
              <w:gridCol w:w="3164"/>
              <w:gridCol w:w="3236"/>
            </w:tblGrid>
            <w:tr w:rsidR="00E649F4" w14:paraId="7215D634" w14:textId="77777777" w:rsidTr="00DD03C5">
              <w:trPr>
                <w:trHeight w:val="1481"/>
              </w:trPr>
              <w:tc>
                <w:tcPr>
                  <w:tcW w:w="338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45E9C8F" w14:textId="77777777" w:rsidR="00E649F4" w:rsidRDefault="00493A0E">
                  <w:pPr>
                    <w:spacing w:after="0" w:line="240" w:lineRule="auto"/>
                  </w:pPr>
                  <w:r>
                    <w:rPr>
                      <w:rFonts w:ascii="Arial" w:eastAsia="Arial" w:hAnsi="Arial"/>
                      <w:b/>
                      <w:color w:val="FFFFFF"/>
                    </w:rPr>
                    <w:t>Core Functions</w:t>
                  </w:r>
                </w:p>
              </w:tc>
              <w:tc>
                <w:tcPr>
                  <w:tcW w:w="370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CA8F60A" w14:textId="77777777" w:rsidR="00E649F4" w:rsidRDefault="00493A0E">
                  <w:pPr>
                    <w:spacing w:after="0" w:line="240" w:lineRule="auto"/>
                  </w:pPr>
                  <w:r>
                    <w:rPr>
                      <w:rFonts w:ascii="Arial" w:eastAsia="Arial" w:hAnsi="Arial"/>
                      <w:b/>
                      <w:color w:val="FFFFFF"/>
                    </w:rPr>
                    <w:t>Indicative characteristics</w:t>
                  </w:r>
                </w:p>
              </w:tc>
              <w:tc>
                <w:tcPr>
                  <w:tcW w:w="269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8F39A2D" w14:textId="77777777" w:rsidR="00E649F4" w:rsidRDefault="00493A0E">
                  <w:pPr>
                    <w:spacing w:after="0" w:line="240" w:lineRule="auto"/>
                  </w:pPr>
                  <w:r>
                    <w:rPr>
                      <w:rFonts w:ascii="Arial" w:eastAsia="Arial" w:hAnsi="Arial"/>
                      <w:b/>
                      <w:color w:val="FFFFFF"/>
                    </w:rPr>
                    <w:t>Performance status</w:t>
                  </w:r>
                </w:p>
              </w:tc>
              <w:tc>
                <w:tcPr>
                  <w:tcW w:w="31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546E8132" w14:textId="77777777" w:rsidR="00E649F4" w:rsidRDefault="00493A0E">
                  <w:pPr>
                    <w:spacing w:after="0" w:line="240" w:lineRule="auto"/>
                  </w:pPr>
                  <w:r>
                    <w:rPr>
                      <w:rFonts w:ascii="Tahoma" w:eastAsia="Tahoma" w:hAnsi="Tahoma"/>
                      <w:b/>
                      <w:color w:val="FFFFFF"/>
                    </w:rPr>
                    <w:t>Performance status</w:t>
                  </w:r>
                </w:p>
                <w:p w14:paraId="2E5F34A1" w14:textId="77777777" w:rsidR="00E649F4" w:rsidRDefault="00493A0E">
                  <w:pPr>
                    <w:spacing w:after="0" w:line="240" w:lineRule="auto"/>
                  </w:pPr>
                  <w:r>
                    <w:rPr>
                      <w:rFonts w:ascii="Tahoma" w:eastAsia="Tahoma" w:hAnsi="Tahoma"/>
                      <w:b/>
                      <w:color w:val="FFFFFF"/>
                    </w:rPr>
                    <w:t>Constraints: unexpected  circumstances and/or success factors and/or good practice identified</w:t>
                  </w:r>
                </w:p>
              </w:tc>
              <w:tc>
                <w:tcPr>
                  <w:tcW w:w="3236"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572D9AF" w14:textId="77777777" w:rsidR="00E649F4" w:rsidRDefault="00493A0E">
                  <w:pPr>
                    <w:spacing w:after="0" w:line="240" w:lineRule="auto"/>
                  </w:pPr>
                  <w:r>
                    <w:rPr>
                      <w:rFonts w:ascii="Tahoma" w:eastAsia="Tahoma" w:hAnsi="Tahoma"/>
                      <w:b/>
                      <w:color w:val="FFFFFF"/>
                    </w:rPr>
                    <w:t>Follow-up action, with timeline,</w:t>
                  </w:r>
                  <w:r>
                    <w:rPr>
                      <w:rFonts w:ascii="Tahoma" w:eastAsia="Tahoma" w:hAnsi="Tahoma"/>
                      <w:color w:val="FFFFFF"/>
                    </w:rPr>
                    <w:t> </w:t>
                  </w:r>
                  <w:r>
                    <w:rPr>
                      <w:rFonts w:ascii="Tahoma" w:eastAsia="Tahoma" w:hAnsi="Tahoma"/>
                      <w:b/>
                      <w:color w:val="FFFFFF"/>
                    </w:rPr>
                    <w:t>(when status is orange or red) and/or  support required</w:t>
                  </w:r>
                </w:p>
              </w:tc>
            </w:tr>
            <w:tr w:rsidR="00493A0E" w14:paraId="61DDC6BE"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4AC77B9B" w14:textId="77777777" w:rsidR="00E649F4" w:rsidRDefault="00493A0E">
                  <w:pPr>
                    <w:spacing w:after="0" w:line="240" w:lineRule="auto"/>
                  </w:pPr>
                  <w:r>
                    <w:rPr>
                      <w:rFonts w:ascii="Arial" w:eastAsia="Arial" w:hAnsi="Arial"/>
                      <w:b/>
                      <w:color w:val="000000"/>
                    </w:rPr>
                    <w:t xml:space="preserve">1. Supporting service delivery </w:t>
                  </w:r>
                </w:p>
              </w:tc>
            </w:tr>
            <w:tr w:rsidR="00E649F4" w14:paraId="27ABFE5F"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E5446" w14:textId="77777777" w:rsidR="00E649F4" w:rsidRDefault="00493A0E">
                  <w:pPr>
                    <w:spacing w:after="0" w:line="240" w:lineRule="auto"/>
                  </w:pPr>
                  <w:r>
                    <w:rPr>
                      <w:rFonts w:ascii="Arial" w:eastAsia="Arial" w:hAnsi="Arial"/>
                      <w:color w:val="000000"/>
                    </w:rPr>
                    <w:t>1.1 Providing a platform that ensures service delivery is driven by Humanitarian Response Plan and strategic priorities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3AE76" w14:textId="77777777" w:rsidR="00E649F4" w:rsidRDefault="00493A0E">
                  <w:pPr>
                    <w:spacing w:after="0" w:line="240" w:lineRule="auto"/>
                  </w:pPr>
                  <w:r>
                    <w:rPr>
                      <w:rFonts w:ascii="Arial" w:eastAsia="Arial" w:hAnsi="Arial"/>
                      <w:i/>
                      <w:color w:val="000000"/>
                    </w:rPr>
                    <w:t>Established, relevant coordination mechanism recognising national systems, subnational and co-lead aspects; stakeholders participating</w:t>
                  </w:r>
                  <w:r>
                    <w:rPr>
                      <w:rFonts w:ascii="Arial" w:eastAsia="Arial" w:hAnsi="Arial"/>
                      <w:i/>
                      <w:color w:val="000000"/>
                    </w:rPr>
                    <w:br/>
                    <w:t>regularly and effectively; cluster coordinator active in inter-cluster and related meetings.</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3E98C513"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D4C70" w14:textId="77777777" w:rsidR="00E649F4" w:rsidRDefault="00E649F4">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A12B2" w14:textId="77777777" w:rsidR="00E649F4" w:rsidRDefault="00E649F4">
                  <w:pPr>
                    <w:spacing w:after="0" w:line="240" w:lineRule="auto"/>
                  </w:pPr>
                </w:p>
              </w:tc>
            </w:tr>
            <w:tr w:rsidR="00DD03C5" w14:paraId="5E70CF77"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A55D6" w14:textId="77777777" w:rsidR="00DD03C5" w:rsidRDefault="00DD03C5" w:rsidP="00DD03C5">
                  <w:pPr>
                    <w:spacing w:after="0" w:line="240" w:lineRule="auto"/>
                  </w:pPr>
                  <w:r>
                    <w:rPr>
                      <w:rFonts w:ascii="Arial" w:eastAsia="Arial" w:hAnsi="Arial"/>
                      <w:color w:val="000000"/>
                    </w:rPr>
                    <w:t>1.2 Developing mechanisms to eliminate duplication of service delivery</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BA59F" w14:textId="77777777" w:rsidR="00DD03C5" w:rsidRDefault="00DD03C5" w:rsidP="00DD03C5">
                  <w:pPr>
                    <w:spacing w:after="0" w:line="240" w:lineRule="auto"/>
                  </w:pPr>
                  <w:r>
                    <w:rPr>
                      <w:rFonts w:ascii="Arial" w:eastAsia="Arial" w:hAnsi="Arial"/>
                      <w:i/>
                      <w:color w:val="000000"/>
                    </w:rPr>
                    <w:t>Cluster partner engagement in dynamic mapping of presence and capacity (4W); information sharing across clusters in line with joint Strategic Objectives.</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119D850E" w14:textId="77777777" w:rsidR="00DD03C5" w:rsidRDefault="00DD03C5" w:rsidP="00DD03C5">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617B7" w14:textId="77777777" w:rsidR="00DD03C5" w:rsidRDefault="00DD03C5" w:rsidP="00DD03C5">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8B912" w14:textId="77777777" w:rsidR="00DD03C5" w:rsidRDefault="00DD03C5" w:rsidP="00DD03C5">
                  <w:pPr>
                    <w:spacing w:after="0" w:line="240" w:lineRule="auto"/>
                  </w:pPr>
                </w:p>
              </w:tc>
            </w:tr>
            <w:tr w:rsidR="00493A0E" w14:paraId="6338A259"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28D3DFAC" w14:textId="77777777" w:rsidR="00E649F4" w:rsidRDefault="00493A0E">
                  <w:pPr>
                    <w:spacing w:after="0" w:line="240" w:lineRule="auto"/>
                  </w:pPr>
                  <w:r>
                    <w:rPr>
                      <w:rFonts w:ascii="Arial" w:eastAsia="Arial" w:hAnsi="Arial"/>
                      <w:b/>
                      <w:color w:val="000000"/>
                    </w:rPr>
                    <w:t>2. Informing strategic decisions of the Humanitarian Coordinator (HC) and Humanitarian Country Team (HCT)</w:t>
                  </w:r>
                </w:p>
              </w:tc>
            </w:tr>
            <w:tr w:rsidR="00DD03C5" w14:paraId="3C65DD56"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B91A82" w14:textId="77777777" w:rsidR="00DD03C5" w:rsidRDefault="00DD03C5" w:rsidP="00DD03C5">
                  <w:pPr>
                    <w:spacing w:after="0" w:line="240" w:lineRule="auto"/>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AAF76" w14:textId="77777777" w:rsidR="00DD03C5" w:rsidRDefault="00DD03C5" w:rsidP="00DD03C5">
                  <w:pPr>
                    <w:spacing w:after="0" w:line="240" w:lineRule="auto"/>
                  </w:pPr>
                  <w:r>
                    <w:rPr>
                      <w:rFonts w:ascii="Arial" w:eastAsia="Arial" w:hAnsi="Arial"/>
                      <w:i/>
                      <w:color w:val="000000"/>
                    </w:rPr>
                    <w:t>Use of assessment tools in accordance with agreed minimum standards, individual assessment / survey results shared and/or carried out jointly as appropriate.</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5C6A3195"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D1ABC" w14:textId="77777777" w:rsidR="00DD03C5" w:rsidRDefault="00DD03C5" w:rsidP="0005545B">
                  <w:pPr>
                    <w:spacing w:after="0" w:line="240" w:lineRule="auto"/>
                  </w:pPr>
                  <w:r>
                    <w:t>Assessment team is not qualified enough.</w:t>
                  </w:r>
                </w:p>
                <w:p w14:paraId="38F796EF" w14:textId="77777777" w:rsidR="00DD03C5" w:rsidRDefault="00DD03C5" w:rsidP="00DD03C5">
                  <w:pPr>
                    <w:spacing w:after="0" w:line="240" w:lineRule="auto"/>
                  </w:pPr>
                  <w:r>
                    <w:t xml:space="preserve">The approach and methodology of assessment is not reliable to reflect what’s going on the ground </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61363" w14:textId="77777777" w:rsidR="00DD03C5" w:rsidRDefault="00DD03C5" w:rsidP="0005545B">
                  <w:pPr>
                    <w:spacing w:after="0" w:line="240" w:lineRule="auto"/>
                  </w:pPr>
                  <w:r>
                    <w:t>Select qualified team to conduct any assessment</w:t>
                  </w:r>
                  <w:r w:rsidR="0005545B">
                    <w:t xml:space="preserve"> </w:t>
                  </w:r>
                  <w:r w:rsidRPr="0005545B">
                    <w:rPr>
                      <w:rFonts w:hint="cs"/>
                      <w:b/>
                      <w:bCs/>
                      <w:rtl/>
                    </w:rPr>
                    <w:t xml:space="preserve">  )</w:t>
                  </w:r>
                  <w:r w:rsidRPr="0005545B">
                    <w:rPr>
                      <w:b/>
                      <w:bCs/>
                    </w:rPr>
                    <w:t xml:space="preserve">within 3months) team should be selected by partners and be trained by sub national cluster) </w:t>
                  </w:r>
                </w:p>
                <w:p w14:paraId="20027829" w14:textId="77777777" w:rsidR="00DD03C5" w:rsidRDefault="00DD03C5" w:rsidP="00DD03C5">
                  <w:pPr>
                    <w:pStyle w:val="ListParagraph"/>
                    <w:spacing w:after="0" w:line="240" w:lineRule="auto"/>
                  </w:pPr>
                </w:p>
                <w:p w14:paraId="19C88368" w14:textId="77777777" w:rsidR="00DD03C5" w:rsidRDefault="00DD03C5" w:rsidP="00DD03C5">
                  <w:pPr>
                    <w:spacing w:after="0" w:line="240" w:lineRule="auto"/>
                  </w:pPr>
                  <w:commentRangeStart w:id="1"/>
                  <w:r>
                    <w:t xml:space="preserve">Identify  reliable approach and methodology of the appropriate assessment to get more information on what’s happening on the ground. </w:t>
                  </w:r>
                  <w:r w:rsidRPr="00877C3F">
                    <w:rPr>
                      <w:rFonts w:hint="cs"/>
                      <w:b/>
                      <w:bCs/>
                      <w:rtl/>
                    </w:rPr>
                    <w:t>)</w:t>
                  </w:r>
                  <w:r w:rsidRPr="00877C3F">
                    <w:rPr>
                      <w:b/>
                      <w:bCs/>
                    </w:rPr>
                    <w:t>within 3months</w:t>
                  </w:r>
                  <w:r>
                    <w:rPr>
                      <w:b/>
                      <w:bCs/>
                    </w:rPr>
                    <w:t>-</w:t>
                  </w:r>
                  <w:r w:rsidRPr="00877C3F">
                    <w:rPr>
                      <w:b/>
                      <w:bCs/>
                    </w:rPr>
                    <w:t xml:space="preserve"> sub national cluster</w:t>
                  </w:r>
                  <w:r>
                    <w:rPr>
                      <w:b/>
                      <w:bCs/>
                    </w:rPr>
                    <w:t>)</w:t>
                  </w:r>
                  <w:commentRangeEnd w:id="1"/>
                  <w:r w:rsidR="0005545B">
                    <w:rPr>
                      <w:rStyle w:val="CommentReference"/>
                    </w:rPr>
                    <w:commentReference w:id="1"/>
                  </w:r>
                </w:p>
              </w:tc>
            </w:tr>
            <w:tr w:rsidR="00DD03C5" w14:paraId="38DDDE5D"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8FAB2" w14:textId="77777777" w:rsidR="00DD03C5" w:rsidRDefault="00DD03C5" w:rsidP="00DD03C5">
                  <w:pPr>
                    <w:spacing w:after="0" w:line="240" w:lineRule="auto"/>
                  </w:pPr>
                  <w:r>
                    <w:rPr>
                      <w:rFonts w:ascii="Arial" w:eastAsia="Arial" w:hAnsi="Arial"/>
                      <w:color w:val="000000"/>
                    </w:rPr>
                    <w:t>2.2 Identifying and finding solutions for (emerging) gaps, obstacles, duplication and cross-cutting issues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638F5" w14:textId="77777777" w:rsidR="00DD03C5" w:rsidRDefault="00DD03C5" w:rsidP="00DD03C5">
                  <w:pPr>
                    <w:spacing w:after="0" w:line="240" w:lineRule="auto"/>
                  </w:pPr>
                  <w:r>
                    <w:rPr>
                      <w:rFonts w:ascii="Arial" w:eastAsia="Arial" w:hAnsi="Arial"/>
                      <w:i/>
                      <w:color w:val="000000"/>
                    </w:rPr>
                    <w:t>Joint analysis for current and anticipated risks, needs, gaps and constraints; cross cutting issues addressed from outset.</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0923F4FC"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A2331" w14:textId="77777777" w:rsidR="00DD03C5" w:rsidRDefault="00DD03C5" w:rsidP="0005545B">
                  <w:pPr>
                    <w:spacing w:after="0" w:line="240" w:lineRule="auto"/>
                  </w:pPr>
                  <w:r>
                    <w:t>Rarely conducted real or fully joint assessment that all partners participate even by information.</w:t>
                  </w:r>
                </w:p>
                <w:p w14:paraId="3FA4D8C1" w14:textId="77777777" w:rsidR="0005545B" w:rsidRDefault="0005545B" w:rsidP="0005545B">
                  <w:pPr>
                    <w:spacing w:after="0" w:line="240" w:lineRule="auto"/>
                  </w:pPr>
                </w:p>
                <w:p w14:paraId="321C48AB" w14:textId="77777777" w:rsidR="00DD03C5" w:rsidRDefault="00DD03C5" w:rsidP="00DD03C5">
                  <w:pPr>
                    <w:spacing w:after="0" w:line="240" w:lineRule="auto"/>
                  </w:pPr>
                  <w:r>
                    <w:t xml:space="preserve">Weakness of sharing information system to let partners participate in joint assessment from starting even by information. </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1C98D3" w14:textId="77777777" w:rsidR="00DD03C5" w:rsidRPr="00F06873" w:rsidRDefault="00DD03C5" w:rsidP="00DD03C5">
                  <w:pPr>
                    <w:pStyle w:val="ListParagraph"/>
                    <w:numPr>
                      <w:ilvl w:val="0"/>
                      <w:numId w:val="30"/>
                    </w:numPr>
                  </w:pPr>
                  <w:commentRangeStart w:id="2"/>
                  <w:commentRangeStart w:id="3"/>
                  <w:r>
                    <w:t xml:space="preserve">Planning to conduct real and fully joint  </w:t>
                  </w:r>
                  <w:r w:rsidRPr="00F06873">
                    <w:t>assessment that all partners participate even by information.</w:t>
                  </w:r>
                  <w:r w:rsidRPr="00877C3F">
                    <w:rPr>
                      <w:rFonts w:hint="cs"/>
                      <w:b/>
                      <w:bCs/>
                      <w:rtl/>
                    </w:rPr>
                    <w:t xml:space="preserve"> )</w:t>
                  </w:r>
                  <w:r w:rsidRPr="00877C3F">
                    <w:rPr>
                      <w:b/>
                      <w:bCs/>
                    </w:rPr>
                    <w:t>within 3months</w:t>
                  </w:r>
                  <w:r>
                    <w:rPr>
                      <w:b/>
                      <w:bCs/>
                    </w:rPr>
                    <w:t>-</w:t>
                  </w:r>
                  <w:r w:rsidRPr="00877C3F">
                    <w:rPr>
                      <w:b/>
                      <w:bCs/>
                    </w:rPr>
                    <w:t xml:space="preserve"> sub national cluster</w:t>
                  </w:r>
                  <w:r>
                    <w:rPr>
                      <w:b/>
                      <w:bCs/>
                    </w:rPr>
                    <w:t>)</w:t>
                  </w:r>
                </w:p>
                <w:p w14:paraId="1E1F7BD2" w14:textId="77777777" w:rsidR="00DD03C5" w:rsidRDefault="00DD03C5" w:rsidP="00DD03C5">
                  <w:pPr>
                    <w:spacing w:after="0" w:line="240" w:lineRule="auto"/>
                  </w:pPr>
                  <w:r>
                    <w:t xml:space="preserve">Establish the sharing information </w:t>
                  </w:r>
                  <w:r w:rsidRPr="00F06873">
                    <w:t xml:space="preserve">system to  let partners participate in </w:t>
                  </w:r>
                  <w:r w:rsidRPr="00F06873">
                    <w:lastRenderedPageBreak/>
                    <w:t>joint assessment from starting even by information.</w:t>
                  </w:r>
                  <w:r>
                    <w:t xml:space="preserve"> </w:t>
                  </w:r>
                  <w:r w:rsidRPr="00877C3F">
                    <w:rPr>
                      <w:rFonts w:hint="cs"/>
                      <w:b/>
                      <w:bCs/>
                      <w:rtl/>
                    </w:rPr>
                    <w:t>)</w:t>
                  </w:r>
                  <w:r w:rsidRPr="00877C3F">
                    <w:rPr>
                      <w:b/>
                      <w:bCs/>
                    </w:rPr>
                    <w:t xml:space="preserve">within 3months </w:t>
                  </w:r>
                  <w:r>
                    <w:rPr>
                      <w:b/>
                      <w:bCs/>
                    </w:rPr>
                    <w:t>-</w:t>
                  </w:r>
                  <w:r w:rsidRPr="00877C3F">
                    <w:rPr>
                      <w:b/>
                      <w:bCs/>
                    </w:rPr>
                    <w:t xml:space="preserve"> sub national cluster</w:t>
                  </w:r>
                  <w:commentRangeEnd w:id="2"/>
                  <w:r>
                    <w:rPr>
                      <w:rStyle w:val="CommentReference"/>
                    </w:rPr>
                    <w:commentReference w:id="2"/>
                  </w:r>
                  <w:commentRangeEnd w:id="3"/>
                  <w:r w:rsidR="0005545B">
                    <w:rPr>
                      <w:rStyle w:val="CommentReference"/>
                    </w:rPr>
                    <w:commentReference w:id="3"/>
                  </w:r>
                  <w:r>
                    <w:rPr>
                      <w:b/>
                      <w:bCs/>
                    </w:rPr>
                    <w:t>)</w:t>
                  </w:r>
                </w:p>
              </w:tc>
            </w:tr>
            <w:tr w:rsidR="00DD03C5" w14:paraId="41822F61"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873AC" w14:textId="77777777" w:rsidR="00DD03C5" w:rsidRDefault="00DD03C5" w:rsidP="00DD03C5">
                  <w:pPr>
                    <w:spacing w:after="0" w:line="240" w:lineRule="auto"/>
                  </w:pPr>
                  <w:r>
                    <w:rPr>
                      <w:rFonts w:ascii="Arial" w:eastAsia="Arial" w:hAnsi="Arial"/>
                      <w:color w:val="000000"/>
                    </w:rPr>
                    <w:lastRenderedPageBreak/>
                    <w:t xml:space="preserve">2.3 Formulating priorities on the basis of analysis </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A57D1" w14:textId="77777777" w:rsidR="00DD03C5" w:rsidRDefault="00DD03C5" w:rsidP="00DD03C5">
                  <w:pPr>
                    <w:spacing w:after="0" w:line="240" w:lineRule="auto"/>
                  </w:pPr>
                  <w:r>
                    <w:rPr>
                      <w:rFonts w:ascii="Arial" w:eastAsia="Arial" w:hAnsi="Arial"/>
                      <w:i/>
                      <w:color w:val="000000"/>
                    </w:rPr>
                    <w:t xml:space="preserve"> </w:t>
                  </w:r>
                  <w:r>
                    <w:rPr>
                      <w:rFonts w:ascii="Arial" w:eastAsia="Arial" w:hAnsi="Arial"/>
                      <w:i/>
                      <w:color w:val="000000"/>
                    </w:rPr>
                    <w:br/>
                    <w:t>Joint analysis supporting response planning and prioritisation in short and medium term</w:t>
                  </w:r>
                </w:p>
              </w:tc>
              <w:tc>
                <w:tcPr>
                  <w:tcW w:w="2697"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14:paraId="21B7A799" w14:textId="77777777" w:rsidR="00DD03C5" w:rsidRDefault="00DD03C5" w:rsidP="00DD03C5">
                  <w:pPr>
                    <w:spacing w:after="0" w:line="240" w:lineRule="auto"/>
                    <w:jc w:val="center"/>
                  </w:pPr>
                  <w:r>
                    <w:rPr>
                      <w:rFonts w:ascii="Arial" w:eastAsia="Arial" w:hAnsi="Arial"/>
                      <w:color w:val="000000"/>
                    </w:rPr>
                    <w:t>Unsatisfactory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554AD" w14:textId="77777777" w:rsidR="00DD03C5" w:rsidRDefault="00DD03C5" w:rsidP="0005545B">
                  <w:pPr>
                    <w:spacing w:after="0" w:line="240" w:lineRule="auto"/>
                  </w:pPr>
                  <w:r>
                    <w:t>Lack of government participation.</w:t>
                  </w:r>
                </w:p>
                <w:p w14:paraId="6AAE3E3F" w14:textId="77777777" w:rsidR="00DD03C5" w:rsidRDefault="00DD03C5" w:rsidP="00DD03C5">
                  <w:pPr>
                    <w:spacing w:after="0" w:line="240" w:lineRule="auto"/>
                  </w:pPr>
                  <w:r>
                    <w:t>Weakness of participation of active of partners.</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96E914" w14:textId="77777777" w:rsidR="00DD03C5" w:rsidRPr="0005545B" w:rsidRDefault="00DD03C5" w:rsidP="0005545B">
                  <w:pPr>
                    <w:spacing w:after="0" w:line="240" w:lineRule="auto"/>
                    <w:rPr>
                      <w:b/>
                      <w:bCs/>
                    </w:rPr>
                  </w:pPr>
                  <w:r>
                    <w:t xml:space="preserve">Enhance  the participation of the government </w:t>
                  </w:r>
                  <w:r w:rsidRPr="0005545B">
                    <w:rPr>
                      <w:b/>
                      <w:bCs/>
                    </w:rPr>
                    <w:t>(within one month by MoPHP)</w:t>
                  </w:r>
                </w:p>
                <w:p w14:paraId="6D787735" w14:textId="77777777" w:rsidR="00DD03C5" w:rsidRDefault="00DD03C5" w:rsidP="00DD03C5">
                  <w:pPr>
                    <w:spacing w:after="0" w:line="240" w:lineRule="auto"/>
                  </w:pPr>
                  <w:r>
                    <w:t>Improve the active participation of partners</w:t>
                  </w:r>
                  <w:r w:rsidRPr="007E6989">
                    <w:rPr>
                      <w:b/>
                      <w:bCs/>
                    </w:rPr>
                    <w:t>.( within 3 months by cluster partners)</w:t>
                  </w:r>
                </w:p>
              </w:tc>
            </w:tr>
            <w:tr w:rsidR="00493A0E" w14:paraId="20E6B737"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3A607148" w14:textId="77777777" w:rsidR="00E649F4" w:rsidRDefault="00493A0E">
                  <w:pPr>
                    <w:spacing w:after="0" w:line="240" w:lineRule="auto"/>
                  </w:pPr>
                  <w:r>
                    <w:rPr>
                      <w:rFonts w:ascii="Arial" w:eastAsia="Arial" w:hAnsi="Arial"/>
                      <w:b/>
                      <w:color w:val="000000"/>
                    </w:rPr>
                    <w:t xml:space="preserve">3. Planning and implementing Cluster strategies </w:t>
                  </w:r>
                </w:p>
              </w:tc>
            </w:tr>
            <w:tr w:rsidR="00E649F4" w14:paraId="20E5E248"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0F8D93" w14:textId="77777777" w:rsidR="00E649F4" w:rsidRDefault="00493A0E">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71D04" w14:textId="77777777" w:rsidR="00E649F4" w:rsidRDefault="00493A0E">
                  <w:pPr>
                    <w:spacing w:after="0" w:line="240" w:lineRule="auto"/>
                  </w:pPr>
                  <w:r>
                    <w:rPr>
                      <w:rFonts w:ascii="Arial" w:eastAsia="Arial" w:hAnsi="Arial"/>
                      <w:i/>
                      <w:color w:val="000000"/>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1CE0E96A" w14:textId="77777777" w:rsidR="00E649F4" w:rsidRDefault="00493A0E">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73B81" w14:textId="77777777" w:rsidR="00270DD7" w:rsidRDefault="0005545B" w:rsidP="00270DD7">
                  <w:pPr>
                    <w:spacing w:after="0" w:line="240" w:lineRule="auto"/>
                  </w:pPr>
                  <w:r>
                    <w:t>Partners involvement limited, c</w:t>
                  </w:r>
                  <w:r w:rsidR="00270DD7">
                    <w:t>entral decision</w:t>
                  </w:r>
                  <w:r>
                    <w:t xml:space="preserve"> making without proper consultation with sub-cluster</w:t>
                  </w:r>
                </w:p>
                <w:p w14:paraId="4262C650" w14:textId="77777777" w:rsidR="00270DD7" w:rsidRDefault="00270DD7" w:rsidP="00270DD7">
                  <w:pPr>
                    <w:spacing w:after="0" w:line="240" w:lineRule="auto"/>
                  </w:pPr>
                </w:p>
                <w:p w14:paraId="625ECE0A" w14:textId="77777777" w:rsidR="00270DD7" w:rsidRDefault="00270DD7">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353CF" w14:textId="77777777" w:rsidR="00E649F4" w:rsidRDefault="00E649F4">
                  <w:pPr>
                    <w:spacing w:after="0" w:line="240" w:lineRule="auto"/>
                  </w:pPr>
                </w:p>
                <w:p w14:paraId="028327E9" w14:textId="77777777" w:rsidR="008458B1" w:rsidRDefault="0005545B" w:rsidP="008458B1">
                  <w:pPr>
                    <w:spacing w:after="0" w:line="240" w:lineRule="auto"/>
                  </w:pPr>
                  <w:r>
                    <w:t>Bilateral/collaborative cluster meeting and regular (Health &amp; Nutrition together) -</w:t>
                  </w:r>
                  <w:r w:rsidR="008458B1">
                    <w:t xml:space="preserve"> Quarterly (CCs and CPs)</w:t>
                  </w:r>
                </w:p>
                <w:p w14:paraId="7C9EC4D9" w14:textId="77777777" w:rsidR="008458B1" w:rsidRDefault="008458B1" w:rsidP="008458B1">
                  <w:pPr>
                    <w:spacing w:after="0" w:line="240" w:lineRule="auto"/>
                  </w:pPr>
                </w:p>
                <w:p w14:paraId="71F2A34E" w14:textId="77777777" w:rsidR="008458B1" w:rsidRDefault="0005545B" w:rsidP="008458B1">
                  <w:pPr>
                    <w:spacing w:after="0" w:line="240" w:lineRule="auto"/>
                  </w:pPr>
                  <w:r>
                    <w:t xml:space="preserve">Micro planning: as there are special considerations/factors at specific areas </w:t>
                  </w:r>
                  <w:r w:rsidR="008458B1">
                    <w:t>- at setting HRP (CC and CPs)</w:t>
                  </w:r>
                </w:p>
                <w:p w14:paraId="046FDC74" w14:textId="77777777" w:rsidR="008458B1" w:rsidRDefault="008458B1" w:rsidP="008458B1">
                  <w:pPr>
                    <w:spacing w:after="0" w:line="240" w:lineRule="auto"/>
                  </w:pPr>
                </w:p>
                <w:p w14:paraId="5268FE05" w14:textId="77777777" w:rsidR="008458B1" w:rsidRDefault="0005545B" w:rsidP="008458B1">
                  <w:pPr>
                    <w:spacing w:after="0" w:line="240" w:lineRule="auto"/>
                  </w:pPr>
                  <w:r>
                    <w:t xml:space="preserve">Sharing of minutes from different clusters </w:t>
                  </w:r>
                  <w:r w:rsidR="008458B1">
                    <w:t>- Monthly (CC)</w:t>
                  </w:r>
                </w:p>
              </w:tc>
            </w:tr>
            <w:tr w:rsidR="00E649F4" w14:paraId="0E1CA510"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69D2E" w14:textId="77777777" w:rsidR="00E649F4" w:rsidRDefault="00493A0E">
                  <w:pPr>
                    <w:spacing w:after="0" w:line="240" w:lineRule="auto"/>
                  </w:pPr>
                  <w:r>
                    <w:rPr>
                      <w:rFonts w:ascii="Arial" w:eastAsia="Arial" w:hAnsi="Arial"/>
                      <w:color w:val="000000"/>
                    </w:rPr>
                    <w:t xml:space="preserve">3.2 Applying and adhering to common standards and guidelines </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68A9F5" w14:textId="77777777" w:rsidR="00E649F4" w:rsidRDefault="00493A0E">
                  <w:pPr>
                    <w:spacing w:after="0" w:line="240" w:lineRule="auto"/>
                  </w:pPr>
                  <w:r>
                    <w:rPr>
                      <w:rFonts w:ascii="Arial" w:eastAsia="Arial" w:hAnsi="Arial"/>
                      <w:i/>
                      <w:color w:val="000000"/>
                    </w:rPr>
                    <w:t>Use of existing national standards and guidelines where possible. Standards and guidance are agreed to, adhered to and reported against.</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3C4CD0FB"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9F0C4" w14:textId="77777777" w:rsidR="006A151D" w:rsidRDefault="0005545B" w:rsidP="006A151D">
                  <w:pPr>
                    <w:spacing w:after="0" w:line="240" w:lineRule="auto"/>
                  </w:pPr>
                  <w:r>
                    <w:t>Partners are not aware of the lates guidelines</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68943" w14:textId="77777777" w:rsidR="008458B1" w:rsidRDefault="0005545B" w:rsidP="0005545B">
                  <w:pPr>
                    <w:spacing w:after="0" w:line="240" w:lineRule="auto"/>
                  </w:pPr>
                  <w:r>
                    <w:t xml:space="preserve">Updated guidelines (CHVs module) need to be shared, discussed and approved jointly (regionally) - </w:t>
                  </w:r>
                  <w:r w:rsidR="008458B1">
                    <w:t xml:space="preserve"> MoPHP and CCs (ASAP before approval of new guideline)</w:t>
                  </w:r>
                </w:p>
              </w:tc>
            </w:tr>
            <w:tr w:rsidR="00E649F4" w14:paraId="2264D385"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5027E" w14:textId="77777777" w:rsidR="00E649F4" w:rsidRDefault="00493A0E">
                  <w:pPr>
                    <w:spacing w:after="0" w:line="240" w:lineRule="auto"/>
                  </w:pPr>
                  <w:r>
                    <w:rPr>
                      <w:rFonts w:ascii="Arial" w:eastAsia="Arial" w:hAnsi="Arial"/>
                      <w:color w:val="000000"/>
                    </w:rPr>
                    <w:t xml:space="preserve">3.3 Clarifying funding requirements, helping to set priorities, and agreeing Cluster contributions to the HC’s overall humanitarian funding proposals </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6D9802" w14:textId="77777777" w:rsidR="00E649F4" w:rsidRDefault="00493A0E">
                  <w:pPr>
                    <w:spacing w:after="0" w:line="240" w:lineRule="auto"/>
                  </w:pPr>
                  <w:r w:rsidRPr="008C1EA0">
                    <w:rPr>
                      <w:rFonts w:ascii="Arial" w:eastAsia="Arial" w:hAnsi="Arial"/>
                      <w:i/>
                      <w:color w:val="000000"/>
                    </w:rPr>
                    <w:t>Funding requirements determined with partners</w:t>
                  </w:r>
                  <w:r>
                    <w:rPr>
                      <w:rFonts w:ascii="Arial" w:eastAsia="Arial" w:hAnsi="Arial"/>
                      <w:i/>
                      <w:color w:val="000000"/>
                    </w:rPr>
                    <w:t>, allocation under jointly agreed criteria and prioritisation, status tracked and information shared.</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646D3E7F" w14:textId="77777777" w:rsidR="00E649F4" w:rsidRDefault="00493A0E">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0369B3" w14:textId="77777777" w:rsidR="00DD16D1" w:rsidRDefault="00DD16D1" w:rsidP="00DD16D1">
                  <w:pPr>
                    <w:spacing w:after="0" w:line="240" w:lineRule="auto"/>
                  </w:pPr>
                  <w:r>
                    <w:t>Criteria/methodology of funds estimations is vague/not clarified</w:t>
                  </w:r>
                </w:p>
                <w:p w14:paraId="73FADBFB" w14:textId="77777777" w:rsidR="00DD16D1" w:rsidRDefault="00DD16D1" w:rsidP="00DD16D1">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611DC" w14:textId="77777777" w:rsidR="00E649F4" w:rsidRDefault="008458B1" w:rsidP="008458B1">
                  <w:pPr>
                    <w:spacing w:after="0" w:line="240" w:lineRule="auto"/>
                  </w:pPr>
                  <w:r>
                    <w:t xml:space="preserve"> </w:t>
                  </w:r>
                  <w:r w:rsidR="0005545B">
                    <w:t>Involvement of Aden sub-cluster  in all steps of planning for the HNO/HRP ASAP, CC</w:t>
                  </w:r>
                </w:p>
                <w:p w14:paraId="2478117F" w14:textId="77777777" w:rsidR="0005545B" w:rsidRDefault="0005545B" w:rsidP="008458B1">
                  <w:pPr>
                    <w:spacing w:after="0" w:line="240" w:lineRule="auto"/>
                  </w:pPr>
                </w:p>
                <w:p w14:paraId="2D43F042" w14:textId="77777777" w:rsidR="008458B1" w:rsidRDefault="0005545B" w:rsidP="008458B1">
                  <w:pPr>
                    <w:spacing w:after="0" w:line="240" w:lineRule="auto"/>
                  </w:pPr>
                  <w:r>
                    <w:t>Sharing of funding estimation manual (transparency), CC</w:t>
                  </w:r>
                </w:p>
              </w:tc>
            </w:tr>
            <w:tr w:rsidR="00493A0E" w14:paraId="2C0A635A"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111349FF" w14:textId="77777777" w:rsidR="00E649F4" w:rsidRDefault="00493A0E">
                  <w:pPr>
                    <w:spacing w:after="0" w:line="240" w:lineRule="auto"/>
                  </w:pPr>
                  <w:r>
                    <w:rPr>
                      <w:rFonts w:ascii="Arial" w:eastAsia="Arial" w:hAnsi="Arial"/>
                      <w:b/>
                      <w:color w:val="000000"/>
                    </w:rPr>
                    <w:t>4. Monitoring and evaluating performance</w:t>
                  </w:r>
                  <w:r w:rsidR="00B2343C">
                    <w:rPr>
                      <w:rFonts w:ascii="Arial" w:eastAsia="Arial" w:hAnsi="Arial"/>
                      <w:b/>
                      <w:color w:val="000000"/>
                    </w:rPr>
                    <w:t xml:space="preserve">  </w:t>
                  </w:r>
                </w:p>
              </w:tc>
            </w:tr>
            <w:tr w:rsidR="00E649F4" w14:paraId="79328EEB"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23183" w14:textId="77777777" w:rsidR="00E649F4" w:rsidRDefault="00493A0E">
                  <w:pPr>
                    <w:spacing w:after="0" w:line="240" w:lineRule="auto"/>
                  </w:pPr>
                  <w:r>
                    <w:rPr>
                      <w:rFonts w:ascii="Arial" w:eastAsia="Arial" w:hAnsi="Arial"/>
                      <w:color w:val="000000"/>
                    </w:rPr>
                    <w:t>4.1 Monitoring and reporting on activities and needs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8242CE"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4449DF55" w14:textId="77777777" w:rsidR="00E649F4" w:rsidRDefault="00493A0E">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99B84" w14:textId="77777777" w:rsidR="0023030A" w:rsidRDefault="0023030A" w:rsidP="0023030A">
                  <w:pPr>
                    <w:spacing w:after="0" w:line="240" w:lineRule="auto"/>
                  </w:pPr>
                  <w:r>
                    <w:t>Third party monitoring tools/indicators not available to CPs</w:t>
                  </w:r>
                </w:p>
                <w:p w14:paraId="489FF669" w14:textId="77777777" w:rsidR="0005545B" w:rsidRDefault="0005545B" w:rsidP="0005545B">
                  <w:pPr>
                    <w:spacing w:after="0" w:line="240" w:lineRule="auto"/>
                  </w:pPr>
                </w:p>
                <w:p w14:paraId="3BBD03B8" w14:textId="77777777" w:rsidR="0023030A" w:rsidRDefault="0023030A" w:rsidP="0023030A">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44810F" w14:textId="77777777" w:rsidR="00E649F4" w:rsidRDefault="0005545B">
                  <w:pPr>
                    <w:spacing w:after="0" w:line="240" w:lineRule="auto"/>
                  </w:pPr>
                  <w:r>
                    <w:t>Aden CC to share the third party monitoring tools with all cluster partners ASAP</w:t>
                  </w:r>
                </w:p>
                <w:p w14:paraId="281806C6" w14:textId="77777777" w:rsidR="0023030A" w:rsidRDefault="0023030A">
                  <w:pPr>
                    <w:spacing w:after="0" w:line="240" w:lineRule="auto"/>
                  </w:pPr>
                </w:p>
                <w:p w14:paraId="3CC8AA1A" w14:textId="77777777" w:rsidR="0023030A" w:rsidRPr="009401CD" w:rsidRDefault="0023030A" w:rsidP="0023030A">
                  <w:pPr>
                    <w:spacing w:after="0" w:line="240" w:lineRule="auto"/>
                    <w:rPr>
                      <w:strike/>
                    </w:rPr>
                  </w:pPr>
                </w:p>
              </w:tc>
            </w:tr>
            <w:tr w:rsidR="00E649F4" w14:paraId="627D745B"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1C7A8" w14:textId="77777777" w:rsidR="00E649F4" w:rsidRDefault="00493A0E">
                  <w:pPr>
                    <w:spacing w:after="0" w:line="240" w:lineRule="auto"/>
                  </w:pPr>
                  <w:r>
                    <w:rPr>
                      <w:rFonts w:ascii="Arial" w:eastAsia="Arial" w:hAnsi="Arial"/>
                      <w:color w:val="000000"/>
                    </w:rPr>
                    <w:t>4.2 Measuring progress against the Cluster strategy and agreed results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53C4B"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7C96CEED" w14:textId="77777777" w:rsidR="00E649F4" w:rsidRDefault="00493A0E">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D5774" w14:textId="77777777" w:rsidR="00E649F4" w:rsidRDefault="0005545B" w:rsidP="009401CD">
                  <w:pPr>
                    <w:spacing w:after="0" w:line="240" w:lineRule="auto"/>
                  </w:pPr>
                  <w:r>
                    <w:t>Monthly analysis is not shared with the cluster partners</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0D2A3" w14:textId="77777777" w:rsidR="009401CD" w:rsidRDefault="0005545B" w:rsidP="002713B1">
                  <w:pPr>
                    <w:spacing w:after="0" w:line="240" w:lineRule="auto"/>
                  </w:pPr>
                  <w:r>
                    <w:t>Aden CC to regularly (monthly) share the national and Aden-specific analysis, that is produced at the national level, with the cluster partners</w:t>
                  </w:r>
                </w:p>
              </w:tc>
            </w:tr>
            <w:tr w:rsidR="00E649F4" w14:paraId="2473CAB5"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5A94B" w14:textId="77777777" w:rsidR="00E649F4" w:rsidRDefault="00493A0E">
                  <w:pPr>
                    <w:spacing w:after="0" w:line="240" w:lineRule="auto"/>
                  </w:pPr>
                  <w:r>
                    <w:rPr>
                      <w:rFonts w:ascii="Arial" w:eastAsia="Arial" w:hAnsi="Arial"/>
                      <w:color w:val="000000"/>
                    </w:rPr>
                    <w:lastRenderedPageBreak/>
                    <w:t>4.3 Recommending corrective action where necessary</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C5ABE"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23520338" w14:textId="77777777" w:rsidR="00E649F4" w:rsidRDefault="00493A0E">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23DCF" w14:textId="77777777" w:rsidR="009401CD" w:rsidRDefault="0005545B" w:rsidP="009401CD">
                  <w:pPr>
                    <w:spacing w:after="0" w:line="240" w:lineRule="auto"/>
                  </w:pPr>
                  <w:r>
                    <w:t>Partners</w:t>
                  </w:r>
                  <w:r w:rsidR="009401CD">
                    <w:t xml:space="preserve"> not aware of current status</w:t>
                  </w:r>
                  <w:r>
                    <w:t xml:space="preserve"> of the activities and progress towards targets</w:t>
                  </w:r>
                </w:p>
                <w:p w14:paraId="1A19E619" w14:textId="77777777" w:rsidR="009401CD" w:rsidRDefault="009401CD" w:rsidP="002713B1">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D13E3" w14:textId="77777777" w:rsidR="00E649F4" w:rsidRDefault="00051458">
                  <w:pPr>
                    <w:spacing w:after="0" w:line="240" w:lineRule="auto"/>
                  </w:pPr>
                  <w:r>
                    <w:t>Aden CC re-share the Aden scale up plan with partners for their review – ASAP</w:t>
                  </w:r>
                </w:p>
                <w:p w14:paraId="1B10DE42" w14:textId="77777777" w:rsidR="00051458" w:rsidRDefault="00051458">
                  <w:pPr>
                    <w:spacing w:after="0" w:line="240" w:lineRule="auto"/>
                  </w:pPr>
                </w:p>
                <w:p w14:paraId="712B47F1" w14:textId="77777777" w:rsidR="009401CD" w:rsidRDefault="00051458" w:rsidP="002713B1">
                  <w:pPr>
                    <w:spacing w:after="0" w:line="240" w:lineRule="auto"/>
                  </w:pPr>
                  <w:r>
                    <w:t>Aden CC to share with the partners workplan progress for the Aden hub (national IMO to support) for their review – Aug 2018</w:t>
                  </w:r>
                </w:p>
              </w:tc>
            </w:tr>
            <w:tr w:rsidR="00493A0E" w14:paraId="3865AAFF"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093459CC" w14:textId="77777777" w:rsidR="00E649F4" w:rsidRDefault="00493A0E">
                  <w:pPr>
                    <w:spacing w:after="0" w:line="240" w:lineRule="auto"/>
                  </w:pPr>
                  <w:r>
                    <w:rPr>
                      <w:rFonts w:ascii="Arial" w:eastAsia="Arial" w:hAnsi="Arial"/>
                      <w:b/>
                      <w:color w:val="000000"/>
                    </w:rPr>
                    <w:t>5. Building national capacity in preparedness and contingency planning</w:t>
                  </w:r>
                </w:p>
              </w:tc>
            </w:tr>
            <w:tr w:rsidR="00E649F4" w14:paraId="5E0762B8"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DC1D8" w14:textId="77777777" w:rsidR="00E649F4" w:rsidRDefault="00493A0E">
                  <w:pPr>
                    <w:spacing w:after="0" w:line="240" w:lineRule="auto"/>
                  </w:pPr>
                  <w:r>
                    <w:rPr>
                      <w:rFonts w:ascii="Arial" w:eastAsia="Arial" w:hAnsi="Arial"/>
                      <w:color w:val="000000"/>
                    </w:rPr>
                    <w:t>5.1 National contingency plans identified, updated and shared</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240B4"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14D90CF0"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D21AF8" w14:textId="77777777" w:rsidR="00E649F4" w:rsidRDefault="00E649F4">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17662" w14:textId="77777777" w:rsidR="00E649F4" w:rsidRDefault="00E649F4">
                  <w:pPr>
                    <w:spacing w:after="0" w:line="240" w:lineRule="auto"/>
                  </w:pPr>
                </w:p>
              </w:tc>
            </w:tr>
            <w:tr w:rsidR="00DD03C5" w14:paraId="64AD071E"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313DE" w14:textId="77777777" w:rsidR="00DD03C5" w:rsidRDefault="00DD03C5" w:rsidP="00DD03C5">
                  <w:pPr>
                    <w:spacing w:after="0" w:line="240" w:lineRule="auto"/>
                  </w:pPr>
                  <w:r>
                    <w:rPr>
                      <w:rFonts w:ascii="Arial" w:eastAsia="Arial" w:hAnsi="Arial"/>
                      <w:color w:val="000000"/>
                    </w:rPr>
                    <w:t>5.2 Cluster roles and responsibilities defined and understood</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E227C" w14:textId="77777777" w:rsidR="00DD03C5" w:rsidRDefault="00DD03C5" w:rsidP="00DD03C5">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37DCC09"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938B4" w14:textId="77777777" w:rsidR="00DD03C5" w:rsidRDefault="00051458" w:rsidP="00DD03C5">
                  <w:pPr>
                    <w:spacing w:after="0" w:line="240" w:lineRule="auto"/>
                  </w:pPr>
                  <w:r>
                    <w:t>The training on Cluster Approach was conducted, however tehre is a need to finalise the ToR</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13D84" w14:textId="77777777" w:rsidR="00051458" w:rsidRDefault="00051458" w:rsidP="00051458">
                  <w:pPr>
                    <w:spacing w:after="0" w:line="240" w:lineRule="auto"/>
                  </w:pPr>
                  <w:r>
                    <w:t>Coordination with GHO before finalizing the TOR. – Aug 2018</w:t>
                  </w:r>
                </w:p>
                <w:p w14:paraId="5E31A8A0" w14:textId="77777777" w:rsidR="00051458" w:rsidRDefault="00051458" w:rsidP="00051458">
                  <w:pPr>
                    <w:spacing w:after="0" w:line="240" w:lineRule="auto"/>
                  </w:pPr>
                </w:p>
                <w:p w14:paraId="321EDA64" w14:textId="77777777" w:rsidR="00DD03C5" w:rsidRDefault="00051458" w:rsidP="00051458">
                  <w:pPr>
                    <w:spacing w:after="0" w:line="240" w:lineRule="auto"/>
                  </w:pPr>
                  <w:r>
                    <w:t>Translation of TOR to Arabic. – Aug 2018</w:t>
                  </w:r>
                </w:p>
              </w:tc>
            </w:tr>
            <w:tr w:rsidR="00DD03C5" w14:paraId="58159763"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6ED1A" w14:textId="77777777" w:rsidR="00DD03C5" w:rsidRDefault="00DD03C5" w:rsidP="00DD03C5">
                  <w:pPr>
                    <w:spacing w:after="0" w:line="240" w:lineRule="auto"/>
                  </w:pPr>
                  <w:r>
                    <w:rPr>
                      <w:rFonts w:ascii="Arial" w:eastAsia="Arial" w:hAnsi="Arial"/>
                      <w:color w:val="000000"/>
                    </w:rPr>
                    <w:t>5.3 Early warning reports shared with partners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2EB2C" w14:textId="77777777" w:rsidR="00DD03C5" w:rsidRDefault="00DD03C5" w:rsidP="00DD03C5">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0D34999B"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57FA3" w14:textId="77777777" w:rsidR="00DD03C5" w:rsidRDefault="00DD03C5" w:rsidP="00051458">
                  <w:pPr>
                    <w:spacing w:after="0" w:line="240" w:lineRule="auto"/>
                  </w:pPr>
                  <w:r>
                    <w:t>Regular (weekly or mon</w:t>
                  </w:r>
                  <w:r w:rsidR="00051458">
                    <w:t>thly) reports on burning issues to be shared at the meeting</w:t>
                  </w:r>
                </w:p>
                <w:p w14:paraId="262E7020" w14:textId="77777777" w:rsidR="00051458" w:rsidRDefault="00051458" w:rsidP="00051458">
                  <w:pPr>
                    <w:spacing w:after="0" w:line="240" w:lineRule="auto"/>
                  </w:pPr>
                </w:p>
                <w:p w14:paraId="5E904248" w14:textId="77777777" w:rsidR="00DD03C5" w:rsidRDefault="00DD03C5" w:rsidP="00DD03C5">
                  <w:pPr>
                    <w:spacing w:after="0" w:line="240" w:lineRule="auto"/>
                  </w:pPr>
                  <w:r>
                    <w:t xml:space="preserve">Creating a </w:t>
                  </w:r>
                  <w:r w:rsidR="00051458">
                    <w:t>way</w:t>
                  </w:r>
                  <w:r>
                    <w:t xml:space="preserve"> to provide updated information from the field.</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BA902" w14:textId="77777777" w:rsidR="00DD03C5" w:rsidRDefault="00051458" w:rsidP="00DD03C5">
                  <w:pPr>
                    <w:spacing w:after="0" w:line="240" w:lineRule="auto"/>
                  </w:pPr>
                  <w:r>
                    <w:t>Add to the cluster meeting updates from partners on the burning issues – CC, ASAP</w:t>
                  </w:r>
                </w:p>
                <w:p w14:paraId="749F9E4B" w14:textId="77777777" w:rsidR="00051458" w:rsidRDefault="00051458" w:rsidP="00DD03C5">
                  <w:pPr>
                    <w:spacing w:after="0" w:line="240" w:lineRule="auto"/>
                  </w:pPr>
                </w:p>
                <w:p w14:paraId="2A88AB05" w14:textId="77777777" w:rsidR="00051458" w:rsidRDefault="00051458" w:rsidP="00DD03C5">
                  <w:pPr>
                    <w:spacing w:after="0" w:line="240" w:lineRule="auto"/>
                  </w:pPr>
                  <w:r>
                    <w:t xml:space="preserve">Create a </w:t>
                  </w:r>
                  <w:r w:rsidR="008C1EA0">
                    <w:t>D</w:t>
                  </w:r>
                  <w:r>
                    <w:t xml:space="preserve">ropbox </w:t>
                  </w:r>
                  <w:r w:rsidR="008C1EA0">
                    <w:t xml:space="preserve">folder </w:t>
                  </w:r>
                  <w:r>
                    <w:t>with access by all cluster partners to the Aden documents - Aden IMO, ASAP</w:t>
                  </w:r>
                </w:p>
              </w:tc>
            </w:tr>
            <w:tr w:rsidR="00493A0E" w14:paraId="536EE953"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4F5D9020" w14:textId="77777777" w:rsidR="00E649F4" w:rsidRDefault="00493A0E">
                  <w:pPr>
                    <w:spacing w:after="0" w:line="240" w:lineRule="auto"/>
                  </w:pPr>
                  <w:r>
                    <w:rPr>
                      <w:rFonts w:ascii="Arial" w:eastAsia="Arial" w:hAnsi="Arial"/>
                      <w:b/>
                      <w:color w:val="000000"/>
                    </w:rPr>
                    <w:t>6. Advocacy</w:t>
                  </w:r>
                </w:p>
              </w:tc>
            </w:tr>
            <w:tr w:rsidR="00DD03C5" w14:paraId="27DF5DF1"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9FCDA" w14:textId="77777777" w:rsidR="00DD03C5" w:rsidRDefault="00DD03C5" w:rsidP="00DD03C5">
                  <w:pPr>
                    <w:spacing w:after="0" w:line="240" w:lineRule="auto"/>
                  </w:pPr>
                  <w:r>
                    <w:rPr>
                      <w:rFonts w:ascii="Arial" w:eastAsia="Arial" w:hAnsi="Arial"/>
                      <w:color w:val="000000"/>
                    </w:rPr>
                    <w:t>6.1 Identify concerns, and contributing key information and messages to HC and HCT messaging and action</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62004" w14:textId="77777777" w:rsidR="00DD03C5" w:rsidRDefault="00DD03C5" w:rsidP="00DD03C5">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75E73E13"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54C39" w14:textId="77777777" w:rsidR="00DD03C5" w:rsidRDefault="00051458" w:rsidP="00DD03C5">
                  <w:pPr>
                    <w:spacing w:after="0" w:line="240" w:lineRule="auto"/>
                  </w:pPr>
                  <w:r>
                    <w:t>Advocacy is not happening at satisfactory level with gaps inside the cluster, as well as to external parties</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A0125" w14:textId="77777777" w:rsidR="00DD03C5" w:rsidRDefault="00051458" w:rsidP="00DD03C5">
                  <w:pPr>
                    <w:spacing w:after="0" w:line="240" w:lineRule="auto"/>
                  </w:pPr>
                  <w:r>
                    <w:t>Aden CC to add to agenda of cluster meeting discussions on the issues that require advocacy from the Aden hub and identify follow up actions</w:t>
                  </w:r>
                </w:p>
                <w:p w14:paraId="4D5ACB7F" w14:textId="77777777" w:rsidR="00051458" w:rsidRDefault="00051458" w:rsidP="00DD03C5">
                  <w:pPr>
                    <w:spacing w:after="0" w:line="240" w:lineRule="auto"/>
                  </w:pPr>
                </w:p>
                <w:p w14:paraId="2F3DA5EC" w14:textId="77777777" w:rsidR="00051458" w:rsidRDefault="00051458" w:rsidP="00DD03C5">
                  <w:pPr>
                    <w:spacing w:after="0" w:line="240" w:lineRule="auto"/>
                  </w:pPr>
                  <w:r>
                    <w:t>Aden CC to raise any issues required support from national level with the National CC – regularly</w:t>
                  </w:r>
                </w:p>
                <w:p w14:paraId="6B131FF4" w14:textId="77777777" w:rsidR="00051458" w:rsidRDefault="00051458" w:rsidP="00DD03C5">
                  <w:pPr>
                    <w:spacing w:after="0" w:line="240" w:lineRule="auto"/>
                  </w:pPr>
                </w:p>
                <w:p w14:paraId="57BDCFF2" w14:textId="77777777" w:rsidR="00051458" w:rsidRDefault="00051458" w:rsidP="00DD03C5">
                  <w:pPr>
                    <w:spacing w:after="0" w:line="240" w:lineRule="auto"/>
                  </w:pPr>
                  <w:r>
                    <w:t>Aden CC to share NC advocacy final draft for comments once received from the national level</w:t>
                  </w:r>
                </w:p>
              </w:tc>
            </w:tr>
            <w:tr w:rsidR="00E649F4" w14:paraId="60CAB626"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3B706" w14:textId="77777777" w:rsidR="00E649F4" w:rsidRDefault="00493A0E">
                  <w:pPr>
                    <w:spacing w:after="0" w:line="240" w:lineRule="auto"/>
                  </w:pPr>
                  <w:r>
                    <w:rPr>
                      <w:rFonts w:ascii="Arial" w:eastAsia="Arial" w:hAnsi="Arial"/>
                      <w:color w:val="000000"/>
                    </w:rPr>
                    <w:t>6.2 Undertaking advocacy on behalf of Cluster, Cluster members and affected people</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313E2A"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742ABB0E"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56F436" w14:textId="77777777" w:rsidR="00E649F4" w:rsidRDefault="00E649F4">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E37349" w14:textId="77777777" w:rsidR="00E649F4" w:rsidRDefault="00E649F4">
                  <w:pPr>
                    <w:spacing w:after="0" w:line="240" w:lineRule="auto"/>
                  </w:pPr>
                </w:p>
              </w:tc>
            </w:tr>
            <w:tr w:rsidR="00493A0E" w14:paraId="22E8722B" w14:textId="77777777" w:rsidTr="00DD03C5">
              <w:trPr>
                <w:trHeight w:val="282"/>
              </w:trPr>
              <w:tc>
                <w:tcPr>
                  <w:tcW w:w="1618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5BBAA8BE" w14:textId="77777777" w:rsidR="00E649F4" w:rsidRDefault="00493A0E">
                  <w:pPr>
                    <w:spacing w:after="0" w:line="240" w:lineRule="auto"/>
                  </w:pPr>
                  <w:r>
                    <w:rPr>
                      <w:rFonts w:ascii="Arial" w:eastAsia="Arial" w:hAnsi="Arial"/>
                      <w:b/>
                      <w:color w:val="000000"/>
                    </w:rPr>
                    <w:t>7 Accountability to affected people</w:t>
                  </w:r>
                </w:p>
              </w:tc>
            </w:tr>
            <w:tr w:rsidR="00E649F4" w14:paraId="355DE7DD"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7099BD" w14:textId="77777777" w:rsidR="00E649F4" w:rsidRDefault="00493A0E">
                  <w:pPr>
                    <w:spacing w:after="0" w:line="240" w:lineRule="auto"/>
                  </w:pPr>
                  <w:r>
                    <w:rPr>
                      <w:rFonts w:ascii="Arial" w:eastAsia="Arial" w:hAnsi="Arial"/>
                      <w:color w:val="000000"/>
                    </w:rPr>
                    <w:lastRenderedPageBreak/>
                    <w:t>7.1 Mechanisms to consult and involve affected people in decision-making agreed upon and used by partners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6B163"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4D9018FA"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B0BE2" w14:textId="77777777" w:rsidR="00E649F4" w:rsidRDefault="00E649F4">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A3A782" w14:textId="77777777" w:rsidR="00E649F4" w:rsidRDefault="00E649F4">
                  <w:pPr>
                    <w:spacing w:after="0" w:line="240" w:lineRule="auto"/>
                  </w:pPr>
                </w:p>
              </w:tc>
            </w:tr>
            <w:tr w:rsidR="00E649F4" w14:paraId="124E1F6D"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4E79E" w14:textId="77777777" w:rsidR="00E649F4" w:rsidRDefault="00493A0E">
                  <w:pPr>
                    <w:spacing w:after="0" w:line="240" w:lineRule="auto"/>
                  </w:pPr>
                  <w:r>
                    <w:rPr>
                      <w:rFonts w:ascii="Arial" w:eastAsia="Arial" w:hAnsi="Arial"/>
                      <w:color w:val="000000"/>
                    </w:rPr>
                    <w:t>7.2 Mechanisms to receive, investigate and act upon complaints on the assistance received agreed upon and used by partners</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68C89" w14:textId="77777777" w:rsidR="00E649F4" w:rsidRDefault="00493A0E">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01CA5298" w14:textId="77777777" w:rsidR="00E649F4" w:rsidRDefault="00493A0E">
                  <w:pPr>
                    <w:spacing w:after="0" w:line="240" w:lineRule="auto"/>
                    <w:jc w:val="center"/>
                  </w:pPr>
                  <w:r>
                    <w:rPr>
                      <w:rFonts w:ascii="Arial" w:eastAsia="Arial" w:hAnsi="Arial"/>
                      <w:color w:val="000000"/>
                    </w:rPr>
                    <w:t>Good</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F3722" w14:textId="77777777" w:rsidR="00E649F4" w:rsidRDefault="00E649F4">
                  <w:pPr>
                    <w:spacing w:after="0" w:line="240" w:lineRule="auto"/>
                  </w:pP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2E9BF" w14:textId="77777777" w:rsidR="00E649F4" w:rsidRDefault="00E649F4">
                  <w:pPr>
                    <w:spacing w:after="0" w:line="240" w:lineRule="auto"/>
                  </w:pPr>
                </w:p>
              </w:tc>
            </w:tr>
            <w:tr w:rsidR="00DD03C5" w14:paraId="68A7F389" w14:textId="77777777" w:rsidTr="00DD03C5">
              <w:trPr>
                <w:trHeight w:val="282"/>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866AC" w14:textId="77777777" w:rsidR="00DD03C5" w:rsidRDefault="00DD03C5" w:rsidP="00DD03C5">
                  <w:pPr>
                    <w:spacing w:after="0" w:line="240" w:lineRule="auto"/>
                  </w:pPr>
                  <w:r>
                    <w:rPr>
                      <w:rFonts w:ascii="Arial" w:eastAsia="Arial" w:hAnsi="Arial"/>
                      <w:color w:val="000000"/>
                    </w:rPr>
                    <w:t>7.3 Key issues relating to protection from sexual exploitation and abuse have been raised and discussed</w:t>
                  </w:r>
                </w:p>
              </w:tc>
              <w:tc>
                <w:tcPr>
                  <w:tcW w:w="3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7B8A9" w14:textId="77777777" w:rsidR="00DD03C5" w:rsidRDefault="00DD03C5" w:rsidP="00DD03C5">
                  <w:pPr>
                    <w:spacing w:after="0" w:line="240" w:lineRule="auto"/>
                  </w:pPr>
                  <w:r>
                    <w:rPr>
                      <w:rFonts w:ascii="Arial" w:eastAsia="Arial" w:hAnsi="Arial"/>
                      <w:i/>
                      <w:color w:val="000000"/>
                    </w:rPr>
                    <w:t>N/A</w:t>
                  </w:r>
                </w:p>
              </w:tc>
              <w:tc>
                <w:tcPr>
                  <w:tcW w:w="269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0FE425FB" w14:textId="77777777" w:rsidR="00DD03C5" w:rsidRDefault="00DD03C5" w:rsidP="00DD03C5">
                  <w:pPr>
                    <w:spacing w:after="0" w:line="240" w:lineRule="auto"/>
                    <w:jc w:val="center"/>
                  </w:pPr>
                  <w:r>
                    <w:rPr>
                      <w:rFonts w:ascii="Arial" w:eastAsia="Arial" w:hAnsi="Arial"/>
                      <w:color w:val="000000"/>
                    </w:rPr>
                    <w:t>Satisfactory</w:t>
                  </w:r>
                </w:p>
              </w:tc>
              <w:tc>
                <w:tcPr>
                  <w:tcW w:w="31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1C7F4" w14:textId="77777777" w:rsidR="00DD03C5" w:rsidRDefault="008C1EA0" w:rsidP="00DD03C5">
                  <w:pPr>
                    <w:spacing w:after="0" w:line="240" w:lineRule="auto"/>
                  </w:pPr>
                  <w:r>
                    <w:t>Accountability happening on ad-hoc basis, with not many partners having an open dialog with the population</w:t>
                  </w:r>
                </w:p>
              </w:tc>
              <w:tc>
                <w:tcPr>
                  <w:tcW w:w="3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0B733" w14:textId="77777777" w:rsidR="00DD03C5" w:rsidRDefault="008C1EA0" w:rsidP="00DD03C5">
                  <w:pPr>
                    <w:spacing w:after="0" w:line="240" w:lineRule="auto"/>
                  </w:pPr>
                  <w:r>
                    <w:t>Aden NCC to share AAP guidance that was developed by the national level – ASAP</w:t>
                  </w:r>
                </w:p>
                <w:p w14:paraId="0B711E62" w14:textId="77777777" w:rsidR="008C1EA0" w:rsidRDefault="008C1EA0" w:rsidP="00DD03C5">
                  <w:pPr>
                    <w:spacing w:after="0" w:line="240" w:lineRule="auto"/>
                  </w:pPr>
                </w:p>
                <w:p w14:paraId="0DA75D03" w14:textId="77777777" w:rsidR="008C1EA0" w:rsidRDefault="008C1EA0" w:rsidP="00DD03C5">
                  <w:pPr>
                    <w:spacing w:after="0" w:line="240" w:lineRule="auto"/>
                  </w:pPr>
                  <w:r>
                    <w:t>Conduct  a Cluster meeting dedicated to AAP where discuss and agree on the way forward and present the AAP guidance - Aden NCC, ASAP</w:t>
                  </w:r>
                </w:p>
              </w:tc>
            </w:tr>
          </w:tbl>
          <w:p w14:paraId="0E36B87F" w14:textId="77777777" w:rsidR="00E649F4" w:rsidRDefault="00E649F4">
            <w:pPr>
              <w:spacing w:after="0" w:line="240" w:lineRule="auto"/>
            </w:pPr>
          </w:p>
        </w:tc>
        <w:tc>
          <w:tcPr>
            <w:tcW w:w="329" w:type="dxa"/>
          </w:tcPr>
          <w:p w14:paraId="64509EED" w14:textId="77777777" w:rsidR="00E649F4" w:rsidRDefault="00E649F4">
            <w:pPr>
              <w:pStyle w:val="EmptyCellLayoutStyle"/>
              <w:spacing w:after="0" w:line="240" w:lineRule="auto"/>
            </w:pPr>
          </w:p>
        </w:tc>
      </w:tr>
    </w:tbl>
    <w:p w14:paraId="54BED1A2" w14:textId="77777777" w:rsidR="00E649F4" w:rsidRDefault="00E649F4">
      <w:pPr>
        <w:spacing w:after="0" w:line="240" w:lineRule="auto"/>
      </w:pPr>
    </w:p>
    <w:sectPr w:rsidR="00E649F4">
      <w:headerReference w:type="default" r:id="rId10"/>
      <w:footerReference w:type="default" r:id="rId11"/>
      <w:pgSz w:w="17290" w:h="11905" w:orient="landscape"/>
      <w:pgMar w:top="283" w:right="283" w:bottom="283" w:left="283"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na Ziolkovska" w:date="2018-08-05T11:56:00Z" w:initials="AZ">
    <w:p w14:paraId="377D1449" w14:textId="77777777" w:rsidR="0005545B" w:rsidRDefault="0005545B">
      <w:pPr>
        <w:pStyle w:val="CommentText"/>
      </w:pPr>
      <w:r>
        <w:rPr>
          <w:rStyle w:val="CommentReference"/>
        </w:rPr>
        <w:annotationRef/>
      </w:r>
      <w:r>
        <w:t>There is standard SMART methodology that should be used, suggest to remove this.</w:t>
      </w:r>
    </w:p>
  </w:comment>
  <w:comment w:id="2" w:author="Anna Ziolkovska" w:date="2018-07-25T13:11:00Z" w:initials="AZ">
    <w:p w14:paraId="54800597" w14:textId="77777777" w:rsidR="00DD03C5" w:rsidRDefault="00DD03C5">
      <w:pPr>
        <w:pStyle w:val="CommentText"/>
      </w:pPr>
      <w:r>
        <w:rPr>
          <w:rStyle w:val="CommentReference"/>
        </w:rPr>
        <w:annotationRef/>
      </w:r>
      <w:r>
        <w:t>This should be not about assessment, but about identification of gaps and overlaps, for example ensuring how you select what aprtnets work where, etc. So something like a scale up which you are developing would help.</w:t>
      </w:r>
    </w:p>
    <w:p w14:paraId="4E636039" w14:textId="77777777" w:rsidR="00DD03C5" w:rsidRPr="00BA1FD5" w:rsidRDefault="00DD03C5">
      <w:pPr>
        <w:pStyle w:val="CommentText"/>
        <w:rPr>
          <w:b/>
          <w:bCs/>
        </w:rPr>
      </w:pPr>
      <w:r w:rsidRPr="00BA1FD5">
        <w:rPr>
          <w:b/>
          <w:bCs/>
          <w:highlight w:val="yellow"/>
        </w:rPr>
        <w:t>We meant here any intervention that can be conducted in the field.</w:t>
      </w:r>
      <w:r w:rsidRPr="00BA1FD5">
        <w:rPr>
          <w:b/>
          <w:bCs/>
        </w:rPr>
        <w:t xml:space="preserve"> </w:t>
      </w:r>
    </w:p>
  </w:comment>
  <w:comment w:id="3" w:author="Anna Ziolkovska" w:date="2018-08-05T11:57:00Z" w:initials="AZ">
    <w:p w14:paraId="556F59E6" w14:textId="77777777" w:rsidR="0005545B" w:rsidRDefault="0005545B">
      <w:pPr>
        <w:pStyle w:val="CommentText"/>
      </w:pPr>
      <w:r>
        <w:rPr>
          <w:rStyle w:val="CommentReference"/>
        </w:rPr>
        <w:annotationRef/>
      </w:r>
      <w:r>
        <w:t>This is about gap analysis, not interventions or assessments. For example if two partners want to work in the same location, Please re-discuss this at the cluster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7D1449" w15:done="0"/>
  <w15:commentEx w15:paraId="4E636039" w15:done="0"/>
  <w15:commentEx w15:paraId="556F59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7D1449" w16cid:durableId="1FD76135"/>
  <w16cid:commentId w16cid:paraId="4E636039" w16cid:durableId="1FD76136"/>
  <w16cid:commentId w16cid:paraId="556F59E6" w16cid:durableId="1FD76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91D6" w14:textId="77777777" w:rsidR="00FC0152" w:rsidRDefault="00FC0152">
      <w:pPr>
        <w:spacing w:after="0" w:line="240" w:lineRule="auto"/>
      </w:pPr>
      <w:r>
        <w:separator/>
      </w:r>
    </w:p>
  </w:endnote>
  <w:endnote w:type="continuationSeparator" w:id="0">
    <w:p w14:paraId="775F4A53" w14:textId="77777777" w:rsidR="00FC0152" w:rsidRDefault="00FC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193"/>
      <w:gridCol w:w="3615"/>
      <w:gridCol w:w="794"/>
      <w:gridCol w:w="12120"/>
    </w:tblGrid>
    <w:tr w:rsidR="00E649F4" w14:paraId="6FBEC090" w14:textId="77777777">
      <w:tc>
        <w:tcPr>
          <w:tcW w:w="193" w:type="dxa"/>
        </w:tcPr>
        <w:p w14:paraId="12FC1C87" w14:textId="77777777" w:rsidR="00E649F4" w:rsidRDefault="00E649F4">
          <w:pPr>
            <w:pStyle w:val="EmptyCellLayoutStyle"/>
            <w:spacing w:after="0" w:line="240" w:lineRule="auto"/>
          </w:pPr>
        </w:p>
      </w:tc>
      <w:tc>
        <w:tcPr>
          <w:tcW w:w="3615" w:type="dxa"/>
        </w:tcPr>
        <w:p w14:paraId="6CDF2F59" w14:textId="77777777" w:rsidR="00E649F4" w:rsidRDefault="00E649F4">
          <w:pPr>
            <w:pStyle w:val="EmptyCellLayoutStyle"/>
            <w:spacing w:after="0" w:line="240" w:lineRule="auto"/>
          </w:pPr>
        </w:p>
      </w:tc>
      <w:tc>
        <w:tcPr>
          <w:tcW w:w="794" w:type="dxa"/>
        </w:tcPr>
        <w:p w14:paraId="49284E09" w14:textId="77777777" w:rsidR="00E649F4" w:rsidRDefault="00E649F4">
          <w:pPr>
            <w:pStyle w:val="EmptyCellLayoutStyle"/>
            <w:spacing w:after="0" w:line="240" w:lineRule="auto"/>
          </w:pPr>
        </w:p>
      </w:tc>
      <w:tc>
        <w:tcPr>
          <w:tcW w:w="12120" w:type="dxa"/>
        </w:tcPr>
        <w:p w14:paraId="2A468DE8" w14:textId="77777777" w:rsidR="00E649F4" w:rsidRDefault="00E649F4">
          <w:pPr>
            <w:pStyle w:val="EmptyCellLayoutStyle"/>
            <w:spacing w:after="0" w:line="240" w:lineRule="auto"/>
          </w:pPr>
        </w:p>
      </w:tc>
    </w:tr>
    <w:tr w:rsidR="00493A0E" w14:paraId="6A980305" w14:textId="77777777" w:rsidTr="00493A0E">
      <w:tc>
        <w:tcPr>
          <w:tcW w:w="193" w:type="dxa"/>
        </w:tcPr>
        <w:p w14:paraId="03EE58DD" w14:textId="77777777" w:rsidR="00E649F4" w:rsidRDefault="00E649F4">
          <w:pPr>
            <w:pStyle w:val="EmptyCellLayoutStyle"/>
            <w:spacing w:after="0" w:line="240" w:lineRule="auto"/>
          </w:pPr>
        </w:p>
      </w:tc>
      <w:tc>
        <w:tcPr>
          <w:tcW w:w="3615" w:type="dxa"/>
          <w:gridSpan w:val="2"/>
        </w:tcPr>
        <w:tbl>
          <w:tblPr>
            <w:tblW w:w="0" w:type="auto"/>
            <w:tblCellMar>
              <w:left w:w="0" w:type="dxa"/>
              <w:right w:w="0" w:type="dxa"/>
            </w:tblCellMar>
            <w:tblLook w:val="0000" w:firstRow="0" w:lastRow="0" w:firstColumn="0" w:lastColumn="0" w:noHBand="0" w:noVBand="0"/>
          </w:tblPr>
          <w:tblGrid>
            <w:gridCol w:w="4409"/>
          </w:tblGrid>
          <w:tr w:rsidR="00E649F4" w14:paraId="7ECD3A0A" w14:textId="77777777">
            <w:trPr>
              <w:trHeight w:val="282"/>
            </w:trPr>
            <w:tc>
              <w:tcPr>
                <w:tcW w:w="4410" w:type="dxa"/>
                <w:tcBorders>
                  <w:top w:val="nil"/>
                  <w:left w:val="nil"/>
                  <w:bottom w:val="nil"/>
                  <w:right w:val="nil"/>
                </w:tcBorders>
                <w:tcMar>
                  <w:top w:w="39" w:type="dxa"/>
                  <w:left w:w="39" w:type="dxa"/>
                  <w:bottom w:w="39" w:type="dxa"/>
                  <w:right w:w="39" w:type="dxa"/>
                </w:tcMar>
              </w:tcPr>
              <w:p w14:paraId="69D3D632" w14:textId="77777777" w:rsidR="00E649F4" w:rsidRDefault="00493A0E">
                <w:pPr>
                  <w:spacing w:after="0" w:line="240" w:lineRule="auto"/>
                </w:pPr>
                <w:r>
                  <w:rPr>
                    <w:rFonts w:ascii="Tahoma" w:eastAsia="Tahoma" w:hAnsi="Tahoma"/>
                    <w:color w:val="4682B4"/>
                    <w:sz w:val="18"/>
                  </w:rPr>
                  <w:t>Cluster Performance Monitoring final report</w:t>
                </w:r>
              </w:p>
            </w:tc>
          </w:tr>
        </w:tbl>
        <w:p w14:paraId="223897D5" w14:textId="77777777" w:rsidR="00E649F4" w:rsidRDefault="00E649F4">
          <w:pPr>
            <w:spacing w:after="0" w:line="240" w:lineRule="auto"/>
          </w:pPr>
        </w:p>
      </w:tc>
      <w:tc>
        <w:tcPr>
          <w:tcW w:w="12120" w:type="dxa"/>
        </w:tcPr>
        <w:p w14:paraId="70258624" w14:textId="77777777" w:rsidR="00E649F4" w:rsidRDefault="00E649F4">
          <w:pPr>
            <w:pStyle w:val="EmptyCellLayoutStyle"/>
            <w:spacing w:after="0" w:line="240" w:lineRule="auto"/>
          </w:pPr>
        </w:p>
      </w:tc>
    </w:tr>
    <w:tr w:rsidR="00E649F4" w14:paraId="083CE650" w14:textId="77777777">
      <w:tc>
        <w:tcPr>
          <w:tcW w:w="193" w:type="dxa"/>
        </w:tcPr>
        <w:p w14:paraId="64B8BF0A" w14:textId="77777777" w:rsidR="00E649F4" w:rsidRDefault="00E649F4">
          <w:pPr>
            <w:pStyle w:val="EmptyCellLayoutStyle"/>
            <w:spacing w:after="0" w:line="240" w:lineRule="auto"/>
          </w:pPr>
        </w:p>
      </w:tc>
      <w:tc>
        <w:tcPr>
          <w:tcW w:w="3615" w:type="dxa"/>
        </w:tcPr>
        <w:tbl>
          <w:tblPr>
            <w:tblW w:w="0" w:type="auto"/>
            <w:tblCellMar>
              <w:left w:w="0" w:type="dxa"/>
              <w:right w:w="0" w:type="dxa"/>
            </w:tblCellMar>
            <w:tblLook w:val="0000" w:firstRow="0" w:lastRow="0" w:firstColumn="0" w:lastColumn="0" w:noHBand="0" w:noVBand="0"/>
          </w:tblPr>
          <w:tblGrid>
            <w:gridCol w:w="3615"/>
          </w:tblGrid>
          <w:tr w:rsidR="00E649F4" w14:paraId="0F6AB3CA" w14:textId="77777777">
            <w:trPr>
              <w:trHeight w:val="252"/>
            </w:trPr>
            <w:tc>
              <w:tcPr>
                <w:tcW w:w="3615" w:type="dxa"/>
                <w:tcBorders>
                  <w:top w:val="nil"/>
                  <w:left w:val="nil"/>
                  <w:bottom w:val="nil"/>
                  <w:right w:val="nil"/>
                </w:tcBorders>
                <w:tcMar>
                  <w:top w:w="39" w:type="dxa"/>
                  <w:left w:w="39" w:type="dxa"/>
                  <w:bottom w:w="39" w:type="dxa"/>
                  <w:right w:w="39" w:type="dxa"/>
                </w:tcMar>
              </w:tcPr>
              <w:p w14:paraId="1E85D5E0" w14:textId="77777777" w:rsidR="00E649F4" w:rsidRDefault="00493A0E">
                <w:pPr>
                  <w:spacing w:after="0" w:line="240" w:lineRule="auto"/>
                </w:pPr>
                <w:r>
                  <w:rPr>
                    <w:rFonts w:ascii="Tahoma" w:eastAsia="Tahoma" w:hAnsi="Tahoma"/>
                    <w:color w:val="4682B4"/>
                    <w:sz w:val="16"/>
                  </w:rPr>
                  <w:t>7/23/2018 12:00:00 AM</w:t>
                </w:r>
              </w:p>
            </w:tc>
          </w:tr>
        </w:tbl>
        <w:p w14:paraId="0B8015D1" w14:textId="77777777" w:rsidR="00E649F4" w:rsidRDefault="00E649F4">
          <w:pPr>
            <w:spacing w:after="0" w:line="240" w:lineRule="auto"/>
          </w:pPr>
        </w:p>
      </w:tc>
      <w:tc>
        <w:tcPr>
          <w:tcW w:w="794" w:type="dxa"/>
        </w:tcPr>
        <w:p w14:paraId="4BD1A6B3" w14:textId="77777777" w:rsidR="00E649F4" w:rsidRDefault="00E649F4">
          <w:pPr>
            <w:pStyle w:val="EmptyCellLayoutStyle"/>
            <w:spacing w:after="0" w:line="240" w:lineRule="auto"/>
          </w:pPr>
        </w:p>
      </w:tc>
      <w:tc>
        <w:tcPr>
          <w:tcW w:w="12120" w:type="dxa"/>
        </w:tcPr>
        <w:p w14:paraId="44F50E93" w14:textId="77777777" w:rsidR="00E649F4" w:rsidRDefault="00E649F4">
          <w:pPr>
            <w:pStyle w:val="EmptyCellLayoutStyle"/>
            <w:spacing w:after="0" w:line="240" w:lineRule="auto"/>
          </w:pPr>
        </w:p>
      </w:tc>
    </w:tr>
    <w:tr w:rsidR="00E649F4" w14:paraId="233B508D" w14:textId="77777777">
      <w:tc>
        <w:tcPr>
          <w:tcW w:w="193" w:type="dxa"/>
        </w:tcPr>
        <w:p w14:paraId="235C346D" w14:textId="77777777" w:rsidR="00E649F4" w:rsidRDefault="00E649F4">
          <w:pPr>
            <w:pStyle w:val="EmptyCellLayoutStyle"/>
            <w:spacing w:after="0" w:line="240" w:lineRule="auto"/>
          </w:pPr>
        </w:p>
      </w:tc>
      <w:tc>
        <w:tcPr>
          <w:tcW w:w="3615" w:type="dxa"/>
        </w:tcPr>
        <w:p w14:paraId="2353F744" w14:textId="77777777" w:rsidR="00E649F4" w:rsidRDefault="00E649F4">
          <w:pPr>
            <w:pStyle w:val="EmptyCellLayoutStyle"/>
            <w:spacing w:after="0" w:line="240" w:lineRule="auto"/>
          </w:pPr>
        </w:p>
      </w:tc>
      <w:tc>
        <w:tcPr>
          <w:tcW w:w="794" w:type="dxa"/>
        </w:tcPr>
        <w:p w14:paraId="6741B1FC" w14:textId="77777777" w:rsidR="00E649F4" w:rsidRDefault="00E649F4">
          <w:pPr>
            <w:pStyle w:val="EmptyCellLayoutStyle"/>
            <w:spacing w:after="0" w:line="240" w:lineRule="auto"/>
          </w:pPr>
        </w:p>
      </w:tc>
      <w:tc>
        <w:tcPr>
          <w:tcW w:w="12120" w:type="dxa"/>
        </w:tcPr>
        <w:p w14:paraId="5E55F8EC" w14:textId="77777777" w:rsidR="00E649F4" w:rsidRDefault="00E649F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862B" w14:textId="77777777" w:rsidR="00FC0152" w:rsidRDefault="00FC0152">
      <w:pPr>
        <w:spacing w:after="0" w:line="240" w:lineRule="auto"/>
      </w:pPr>
      <w:r>
        <w:separator/>
      </w:r>
    </w:p>
  </w:footnote>
  <w:footnote w:type="continuationSeparator" w:id="0">
    <w:p w14:paraId="7CCA9856" w14:textId="77777777" w:rsidR="00FC0152" w:rsidRDefault="00FC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14473"/>
      <w:gridCol w:w="1920"/>
      <w:gridCol w:w="329"/>
    </w:tblGrid>
    <w:tr w:rsidR="00E649F4" w14:paraId="5DAA531B" w14:textId="77777777">
      <w:tc>
        <w:tcPr>
          <w:tcW w:w="14473" w:type="dxa"/>
        </w:tcPr>
        <w:p w14:paraId="77451A3F" w14:textId="77777777" w:rsidR="00E649F4" w:rsidRDefault="00E649F4">
          <w:pPr>
            <w:pStyle w:val="EmptyCellLayoutStyle"/>
            <w:spacing w:after="0" w:line="240" w:lineRule="auto"/>
          </w:pPr>
        </w:p>
      </w:tc>
      <w:tc>
        <w:tcPr>
          <w:tcW w:w="1920" w:type="dxa"/>
        </w:tcPr>
        <w:p w14:paraId="310CD3CE" w14:textId="77777777" w:rsidR="00E649F4" w:rsidRDefault="00E649F4">
          <w:pPr>
            <w:pStyle w:val="EmptyCellLayoutStyle"/>
            <w:spacing w:after="0" w:line="240" w:lineRule="auto"/>
          </w:pPr>
        </w:p>
      </w:tc>
      <w:tc>
        <w:tcPr>
          <w:tcW w:w="329" w:type="dxa"/>
        </w:tcPr>
        <w:p w14:paraId="5426557C" w14:textId="77777777" w:rsidR="00E649F4" w:rsidRDefault="00E649F4">
          <w:pPr>
            <w:pStyle w:val="EmptyCellLayoutStyle"/>
            <w:spacing w:after="0" w:line="240" w:lineRule="auto"/>
          </w:pPr>
        </w:p>
      </w:tc>
    </w:tr>
    <w:tr w:rsidR="00E649F4" w14:paraId="43C88C21" w14:textId="77777777">
      <w:tc>
        <w:tcPr>
          <w:tcW w:w="14473" w:type="dxa"/>
        </w:tcPr>
        <w:p w14:paraId="6A432393" w14:textId="77777777" w:rsidR="00E649F4" w:rsidRDefault="00E649F4">
          <w:pPr>
            <w:pStyle w:val="EmptyCellLayoutStyle"/>
            <w:spacing w:after="0" w:line="240" w:lineRule="auto"/>
          </w:pPr>
        </w:p>
      </w:tc>
      <w:tc>
        <w:tcPr>
          <w:tcW w:w="1920" w:type="dxa"/>
        </w:tcPr>
        <w:tbl>
          <w:tblPr>
            <w:tblW w:w="0" w:type="auto"/>
            <w:tblCellMar>
              <w:left w:w="0" w:type="dxa"/>
              <w:right w:w="0" w:type="dxa"/>
            </w:tblCellMar>
            <w:tblLook w:val="0000" w:firstRow="0" w:lastRow="0" w:firstColumn="0" w:lastColumn="0" w:noHBand="0" w:noVBand="0"/>
          </w:tblPr>
          <w:tblGrid>
            <w:gridCol w:w="1920"/>
          </w:tblGrid>
          <w:tr w:rsidR="00E649F4" w14:paraId="42D49BC1" w14:textId="77777777">
            <w:trPr>
              <w:trHeight w:val="282"/>
            </w:trPr>
            <w:tc>
              <w:tcPr>
                <w:tcW w:w="1920" w:type="dxa"/>
                <w:tcBorders>
                  <w:top w:val="nil"/>
                  <w:left w:val="nil"/>
                  <w:bottom w:val="nil"/>
                  <w:right w:val="nil"/>
                </w:tcBorders>
                <w:tcMar>
                  <w:top w:w="39" w:type="dxa"/>
                  <w:left w:w="39" w:type="dxa"/>
                  <w:bottom w:w="39" w:type="dxa"/>
                  <w:right w:w="39" w:type="dxa"/>
                </w:tcMar>
              </w:tcPr>
              <w:p w14:paraId="2CB8A668" w14:textId="313FACBC" w:rsidR="00E649F4" w:rsidRDefault="00493A0E">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EC46B3">
                  <w:rPr>
                    <w:rFonts w:ascii="Arial" w:eastAsia="Arial" w:hAnsi="Arial"/>
                    <w:noProof/>
                    <w:color w:val="4682B4"/>
                    <w:sz w:val="18"/>
                  </w:rPr>
                  <w:t>2</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EC46B3">
                  <w:rPr>
                    <w:rFonts w:ascii="Arial" w:eastAsia="Arial" w:hAnsi="Arial"/>
                    <w:noProof/>
                    <w:color w:val="4682B4"/>
                    <w:sz w:val="18"/>
                  </w:rPr>
                  <w:t>5</w:t>
                </w:r>
                <w:r>
                  <w:rPr>
                    <w:rFonts w:ascii="Arial" w:eastAsia="Arial" w:hAnsi="Arial"/>
                    <w:color w:val="4682B4"/>
                    <w:sz w:val="18"/>
                  </w:rPr>
                  <w:fldChar w:fldCharType="end"/>
                </w:r>
              </w:p>
            </w:tc>
          </w:tr>
        </w:tbl>
        <w:p w14:paraId="716808E3" w14:textId="77777777" w:rsidR="00E649F4" w:rsidRDefault="00E649F4">
          <w:pPr>
            <w:spacing w:after="0" w:line="240" w:lineRule="auto"/>
          </w:pPr>
        </w:p>
      </w:tc>
      <w:tc>
        <w:tcPr>
          <w:tcW w:w="329" w:type="dxa"/>
        </w:tcPr>
        <w:p w14:paraId="3F29DB22" w14:textId="77777777" w:rsidR="00E649F4" w:rsidRDefault="00E649F4">
          <w:pPr>
            <w:pStyle w:val="EmptyCellLayoutStyle"/>
            <w:spacing w:after="0" w:line="240" w:lineRule="auto"/>
          </w:pPr>
        </w:p>
      </w:tc>
    </w:tr>
    <w:tr w:rsidR="00E649F4" w14:paraId="415E3272" w14:textId="77777777">
      <w:tc>
        <w:tcPr>
          <w:tcW w:w="14473" w:type="dxa"/>
        </w:tcPr>
        <w:p w14:paraId="7FB4B396" w14:textId="77777777" w:rsidR="00E649F4" w:rsidRDefault="00E649F4">
          <w:pPr>
            <w:pStyle w:val="EmptyCellLayoutStyle"/>
            <w:spacing w:after="0" w:line="240" w:lineRule="auto"/>
          </w:pPr>
        </w:p>
      </w:tc>
      <w:tc>
        <w:tcPr>
          <w:tcW w:w="1920" w:type="dxa"/>
        </w:tcPr>
        <w:p w14:paraId="525A8D62" w14:textId="77777777" w:rsidR="00E649F4" w:rsidRDefault="00E649F4">
          <w:pPr>
            <w:pStyle w:val="EmptyCellLayoutStyle"/>
            <w:spacing w:after="0" w:line="240" w:lineRule="auto"/>
          </w:pPr>
        </w:p>
      </w:tc>
      <w:tc>
        <w:tcPr>
          <w:tcW w:w="329" w:type="dxa"/>
        </w:tcPr>
        <w:p w14:paraId="76EEC73C" w14:textId="77777777" w:rsidR="00E649F4" w:rsidRDefault="00E649F4">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A70103D"/>
    <w:multiLevelType w:val="hybridMultilevel"/>
    <w:tmpl w:val="C7EE94E2"/>
    <w:lvl w:ilvl="0" w:tplc="18B437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F06C6"/>
    <w:multiLevelType w:val="hybridMultilevel"/>
    <w:tmpl w:val="362A6AA8"/>
    <w:lvl w:ilvl="0" w:tplc="CF1E2F9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A4795"/>
    <w:multiLevelType w:val="hybridMultilevel"/>
    <w:tmpl w:val="1292B852"/>
    <w:lvl w:ilvl="0" w:tplc="3C4EE2F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84A73"/>
    <w:multiLevelType w:val="hybridMultilevel"/>
    <w:tmpl w:val="1A242AE8"/>
    <w:lvl w:ilvl="0" w:tplc="2196D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F470F"/>
    <w:multiLevelType w:val="hybridMultilevel"/>
    <w:tmpl w:val="4F78107C"/>
    <w:lvl w:ilvl="0" w:tplc="548E1F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F7CE2"/>
    <w:multiLevelType w:val="hybridMultilevel"/>
    <w:tmpl w:val="FF807818"/>
    <w:lvl w:ilvl="0" w:tplc="B478104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86793"/>
    <w:multiLevelType w:val="hybridMultilevel"/>
    <w:tmpl w:val="FCF60826"/>
    <w:lvl w:ilvl="0" w:tplc="37E60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A1BA5"/>
    <w:multiLevelType w:val="hybridMultilevel"/>
    <w:tmpl w:val="37DAF8AA"/>
    <w:lvl w:ilvl="0" w:tplc="F60CDBE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E167C"/>
    <w:multiLevelType w:val="hybridMultilevel"/>
    <w:tmpl w:val="0D4ECDCA"/>
    <w:lvl w:ilvl="0" w:tplc="018488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10E8F"/>
    <w:multiLevelType w:val="hybridMultilevel"/>
    <w:tmpl w:val="B832D606"/>
    <w:lvl w:ilvl="0" w:tplc="E37A7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22336"/>
    <w:multiLevelType w:val="hybridMultilevel"/>
    <w:tmpl w:val="C4707DF6"/>
    <w:lvl w:ilvl="0" w:tplc="73BEC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AE7"/>
    <w:multiLevelType w:val="hybridMultilevel"/>
    <w:tmpl w:val="C38EA774"/>
    <w:lvl w:ilvl="0" w:tplc="4C468C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870F9"/>
    <w:multiLevelType w:val="hybridMultilevel"/>
    <w:tmpl w:val="1434669C"/>
    <w:lvl w:ilvl="0" w:tplc="9DB81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F2F12"/>
    <w:multiLevelType w:val="hybridMultilevel"/>
    <w:tmpl w:val="CFF21904"/>
    <w:lvl w:ilvl="0" w:tplc="8F32F7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8709C"/>
    <w:multiLevelType w:val="hybridMultilevel"/>
    <w:tmpl w:val="E60628E0"/>
    <w:lvl w:ilvl="0" w:tplc="08807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579D7"/>
    <w:multiLevelType w:val="hybridMultilevel"/>
    <w:tmpl w:val="61846F58"/>
    <w:lvl w:ilvl="0" w:tplc="EEC6D4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10C00"/>
    <w:multiLevelType w:val="hybridMultilevel"/>
    <w:tmpl w:val="248EB854"/>
    <w:lvl w:ilvl="0" w:tplc="E6B435D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010BA"/>
    <w:multiLevelType w:val="hybridMultilevel"/>
    <w:tmpl w:val="428EBE76"/>
    <w:lvl w:ilvl="0" w:tplc="7FA0ABE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72885"/>
    <w:multiLevelType w:val="hybridMultilevel"/>
    <w:tmpl w:val="9FFAAAF6"/>
    <w:lvl w:ilvl="0" w:tplc="30C20F4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74167"/>
    <w:multiLevelType w:val="hybridMultilevel"/>
    <w:tmpl w:val="57DABF4C"/>
    <w:lvl w:ilvl="0" w:tplc="1614705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50E3D"/>
    <w:multiLevelType w:val="hybridMultilevel"/>
    <w:tmpl w:val="F5428584"/>
    <w:lvl w:ilvl="0" w:tplc="3B10481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122BC"/>
    <w:multiLevelType w:val="hybridMultilevel"/>
    <w:tmpl w:val="6FA47698"/>
    <w:lvl w:ilvl="0" w:tplc="FF3A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D3550"/>
    <w:multiLevelType w:val="hybridMultilevel"/>
    <w:tmpl w:val="A08C950E"/>
    <w:lvl w:ilvl="0" w:tplc="B0FE95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F41CC"/>
    <w:multiLevelType w:val="hybridMultilevel"/>
    <w:tmpl w:val="791EFDC2"/>
    <w:lvl w:ilvl="0" w:tplc="3F1C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25E90"/>
    <w:multiLevelType w:val="hybridMultilevel"/>
    <w:tmpl w:val="E6141630"/>
    <w:lvl w:ilvl="0" w:tplc="0FB2A5F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36BB8"/>
    <w:multiLevelType w:val="hybridMultilevel"/>
    <w:tmpl w:val="5DD89A84"/>
    <w:lvl w:ilvl="0" w:tplc="EB5A6D4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6390D"/>
    <w:multiLevelType w:val="hybridMultilevel"/>
    <w:tmpl w:val="4C3ACFC2"/>
    <w:lvl w:ilvl="0" w:tplc="AD4A8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926D4"/>
    <w:multiLevelType w:val="hybridMultilevel"/>
    <w:tmpl w:val="9682832A"/>
    <w:lvl w:ilvl="0" w:tplc="A296F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F70EE"/>
    <w:multiLevelType w:val="hybridMultilevel"/>
    <w:tmpl w:val="4CB8A0FC"/>
    <w:lvl w:ilvl="0" w:tplc="F946AE6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042BE"/>
    <w:multiLevelType w:val="hybridMultilevel"/>
    <w:tmpl w:val="AB988826"/>
    <w:lvl w:ilvl="0" w:tplc="E6585C9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6589C"/>
    <w:multiLevelType w:val="hybridMultilevel"/>
    <w:tmpl w:val="9A82F970"/>
    <w:lvl w:ilvl="0" w:tplc="58AE7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8"/>
  </w:num>
  <w:num w:numId="9">
    <w:abstractNumId w:val="17"/>
  </w:num>
  <w:num w:numId="10">
    <w:abstractNumId w:val="7"/>
  </w:num>
  <w:num w:numId="11">
    <w:abstractNumId w:val="26"/>
  </w:num>
  <w:num w:numId="12">
    <w:abstractNumId w:val="22"/>
  </w:num>
  <w:num w:numId="13">
    <w:abstractNumId w:val="8"/>
  </w:num>
  <w:num w:numId="14">
    <w:abstractNumId w:val="20"/>
  </w:num>
  <w:num w:numId="15">
    <w:abstractNumId w:val="32"/>
  </w:num>
  <w:num w:numId="16">
    <w:abstractNumId w:val="24"/>
  </w:num>
  <w:num w:numId="17">
    <w:abstractNumId w:val="14"/>
  </w:num>
  <w:num w:numId="18">
    <w:abstractNumId w:val="9"/>
  </w:num>
  <w:num w:numId="19">
    <w:abstractNumId w:val="15"/>
  </w:num>
  <w:num w:numId="20">
    <w:abstractNumId w:val="12"/>
  </w:num>
  <w:num w:numId="21">
    <w:abstractNumId w:val="27"/>
  </w:num>
  <w:num w:numId="22">
    <w:abstractNumId w:val="23"/>
  </w:num>
  <w:num w:numId="23">
    <w:abstractNumId w:val="36"/>
  </w:num>
  <w:num w:numId="24">
    <w:abstractNumId w:val="31"/>
  </w:num>
  <w:num w:numId="25">
    <w:abstractNumId w:val="35"/>
  </w:num>
  <w:num w:numId="26">
    <w:abstractNumId w:val="25"/>
  </w:num>
  <w:num w:numId="27">
    <w:abstractNumId w:val="11"/>
  </w:num>
  <w:num w:numId="28">
    <w:abstractNumId w:val="29"/>
  </w:num>
  <w:num w:numId="29">
    <w:abstractNumId w:val="10"/>
  </w:num>
  <w:num w:numId="30">
    <w:abstractNumId w:val="33"/>
  </w:num>
  <w:num w:numId="31">
    <w:abstractNumId w:val="28"/>
  </w:num>
  <w:num w:numId="32">
    <w:abstractNumId w:val="37"/>
  </w:num>
  <w:num w:numId="33">
    <w:abstractNumId w:val="34"/>
  </w:num>
  <w:num w:numId="34">
    <w:abstractNumId w:val="13"/>
  </w:num>
  <w:num w:numId="35">
    <w:abstractNumId w:val="21"/>
  </w:num>
  <w:num w:numId="36">
    <w:abstractNumId w:val="30"/>
  </w:num>
  <w:num w:numId="37">
    <w:abstractNumId w:val="16"/>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Ziolkovska">
    <w15:presenceInfo w15:providerId="AD" w15:userId="S-1-5-21-889838981-920820592-1903951286-483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F4"/>
    <w:rsid w:val="00051458"/>
    <w:rsid w:val="0005545B"/>
    <w:rsid w:val="001018C1"/>
    <w:rsid w:val="00180AFC"/>
    <w:rsid w:val="0023030A"/>
    <w:rsid w:val="00252903"/>
    <w:rsid w:val="00252C37"/>
    <w:rsid w:val="00270DD7"/>
    <w:rsid w:val="002713B1"/>
    <w:rsid w:val="003E59CE"/>
    <w:rsid w:val="004015B6"/>
    <w:rsid w:val="00493A0E"/>
    <w:rsid w:val="004B0D0E"/>
    <w:rsid w:val="006A151D"/>
    <w:rsid w:val="008458B1"/>
    <w:rsid w:val="00877A2F"/>
    <w:rsid w:val="008C1EA0"/>
    <w:rsid w:val="009401CD"/>
    <w:rsid w:val="00B2343C"/>
    <w:rsid w:val="00C330E2"/>
    <w:rsid w:val="00D347FB"/>
    <w:rsid w:val="00DB2AE5"/>
    <w:rsid w:val="00DD03C5"/>
    <w:rsid w:val="00DD16D1"/>
    <w:rsid w:val="00E649F4"/>
    <w:rsid w:val="00EC46B3"/>
    <w:rsid w:val="00F01046"/>
    <w:rsid w:val="00F8700F"/>
    <w:rsid w:val="00FC0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5A82"/>
  <w15:docId w15:val="{52AD0F05-46F1-42B4-A720-7B6694D2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270DD7"/>
    <w:pPr>
      <w:ind w:left="720"/>
      <w:contextualSpacing/>
    </w:pPr>
  </w:style>
  <w:style w:type="character" w:styleId="CommentReference">
    <w:name w:val="annotation reference"/>
    <w:basedOn w:val="DefaultParagraphFont"/>
    <w:uiPriority w:val="99"/>
    <w:semiHidden/>
    <w:unhideWhenUsed/>
    <w:rsid w:val="00DB2AE5"/>
    <w:rPr>
      <w:sz w:val="16"/>
      <w:szCs w:val="16"/>
    </w:rPr>
  </w:style>
  <w:style w:type="paragraph" w:styleId="CommentText">
    <w:name w:val="annotation text"/>
    <w:basedOn w:val="Normal"/>
    <w:link w:val="CommentTextChar"/>
    <w:uiPriority w:val="99"/>
    <w:semiHidden/>
    <w:unhideWhenUsed/>
    <w:rsid w:val="00DB2AE5"/>
    <w:pPr>
      <w:spacing w:line="240" w:lineRule="auto"/>
    </w:pPr>
  </w:style>
  <w:style w:type="character" w:customStyle="1" w:styleId="CommentTextChar">
    <w:name w:val="Comment Text Char"/>
    <w:basedOn w:val="DefaultParagraphFont"/>
    <w:link w:val="CommentText"/>
    <w:uiPriority w:val="99"/>
    <w:semiHidden/>
    <w:rsid w:val="00DB2AE5"/>
  </w:style>
  <w:style w:type="paragraph" w:styleId="CommentSubject">
    <w:name w:val="annotation subject"/>
    <w:basedOn w:val="CommentText"/>
    <w:next w:val="CommentText"/>
    <w:link w:val="CommentSubjectChar"/>
    <w:uiPriority w:val="99"/>
    <w:semiHidden/>
    <w:unhideWhenUsed/>
    <w:rsid w:val="00DB2AE5"/>
    <w:rPr>
      <w:b/>
      <w:bCs/>
    </w:rPr>
  </w:style>
  <w:style w:type="character" w:customStyle="1" w:styleId="CommentSubjectChar">
    <w:name w:val="Comment Subject Char"/>
    <w:basedOn w:val="CommentTextChar"/>
    <w:link w:val="CommentSubject"/>
    <w:uiPriority w:val="99"/>
    <w:semiHidden/>
    <w:rsid w:val="00DB2AE5"/>
    <w:rPr>
      <w:b/>
      <w:bCs/>
    </w:rPr>
  </w:style>
  <w:style w:type="paragraph" w:styleId="BalloonText">
    <w:name w:val="Balloon Text"/>
    <w:basedOn w:val="Normal"/>
    <w:link w:val="BalloonTextChar"/>
    <w:uiPriority w:val="99"/>
    <w:semiHidden/>
    <w:unhideWhenUsed/>
    <w:rsid w:val="00DB2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ccpm_final</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ccpm_final</dc:title>
  <dc:creator>Mutahar Al Falahi</dc:creator>
  <dc:description/>
  <cp:lastModifiedBy>Mutahar Al Falahi</cp:lastModifiedBy>
  <cp:revision>2</cp:revision>
  <cp:lastPrinted>2018-08-05T08:31:00Z</cp:lastPrinted>
  <dcterms:created xsi:type="dcterms:W3CDTF">2019-01-02T13:12:00Z</dcterms:created>
  <dcterms:modified xsi:type="dcterms:W3CDTF">2019-01-02T13:12:00Z</dcterms:modified>
</cp:coreProperties>
</file>